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62165" w14:textId="08B0BEA5" w:rsidR="005637F7" w:rsidRPr="00887AC7" w:rsidRDefault="005637F7" w:rsidP="005637F7">
      <w:pPr>
        <w:rPr>
          <w:color w:val="FF0000"/>
          <w:sz w:val="32"/>
          <w:szCs w:val="32"/>
        </w:rPr>
      </w:pPr>
      <w:r w:rsidRPr="00887AC7">
        <w:rPr>
          <w:color w:val="FF0000"/>
          <w:sz w:val="32"/>
          <w:szCs w:val="32"/>
        </w:rPr>
        <w:t>5 марта был проведен открытый урок в 7 «А» классе на тему «Здоровье»</w:t>
      </w:r>
      <w:r>
        <w:rPr>
          <w:color w:val="FF0000"/>
          <w:sz w:val="32"/>
          <w:szCs w:val="32"/>
        </w:rPr>
        <w:t xml:space="preserve">. </w:t>
      </w:r>
      <w:proofErr w:type="gramStart"/>
      <w:r>
        <w:rPr>
          <w:color w:val="FF0000"/>
          <w:sz w:val="32"/>
          <w:szCs w:val="32"/>
        </w:rPr>
        <w:t>У</w:t>
      </w:r>
      <w:r w:rsidRPr="00887AC7">
        <w:rPr>
          <w:color w:val="FF0000"/>
          <w:sz w:val="32"/>
          <w:szCs w:val="32"/>
        </w:rPr>
        <w:t xml:space="preserve">читель:  </w:t>
      </w:r>
      <w:proofErr w:type="spellStart"/>
      <w:r w:rsidRPr="00887AC7">
        <w:rPr>
          <w:color w:val="FF0000"/>
          <w:sz w:val="32"/>
          <w:szCs w:val="32"/>
        </w:rPr>
        <w:t>Амангишиева</w:t>
      </w:r>
      <w:proofErr w:type="spellEnd"/>
      <w:proofErr w:type="gramEnd"/>
      <w:r w:rsidRPr="00887AC7">
        <w:rPr>
          <w:color w:val="FF0000"/>
          <w:sz w:val="32"/>
          <w:szCs w:val="32"/>
        </w:rPr>
        <w:t xml:space="preserve"> З.Б</w:t>
      </w:r>
    </w:p>
    <w:p w14:paraId="2A0BF76F" w14:textId="77777777" w:rsidR="005637F7" w:rsidRPr="008C7822" w:rsidRDefault="005637F7" w:rsidP="005637F7">
      <w:pPr>
        <w:rPr>
          <w:sz w:val="32"/>
          <w:szCs w:val="32"/>
        </w:rPr>
      </w:pPr>
    </w:p>
    <w:p w14:paraId="28202BB3" w14:textId="77777777" w:rsidR="005637F7" w:rsidRPr="008C7822" w:rsidRDefault="005637F7" w:rsidP="005637F7">
      <w:pPr>
        <w:rPr>
          <w:sz w:val="32"/>
          <w:szCs w:val="32"/>
        </w:rPr>
      </w:pPr>
      <w:r w:rsidRPr="008C7822">
        <w:rPr>
          <w:noProof/>
          <w:sz w:val="32"/>
          <w:szCs w:val="32"/>
          <w:lang w:eastAsia="ru-RU"/>
        </w:rPr>
        <w:drawing>
          <wp:inline distT="0" distB="0" distL="0" distR="0" wp14:anchorId="439070E1" wp14:editId="430D3D80">
            <wp:extent cx="6896100" cy="8061960"/>
            <wp:effectExtent l="0" t="0" r="0" b="0"/>
            <wp:docPr id="15" name="Рисунок 13" descr="C:\Users\Narik\Desktop\фото декада\IMG-201903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arik\Desktop\фото декада\IMG-20190325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806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394BB7" w14:textId="77777777" w:rsidR="005637F7" w:rsidRPr="008C7822" w:rsidRDefault="005637F7" w:rsidP="005637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Анализ открытого урока английского языка в рамках декады.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”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Тема урока: “ </w:t>
      </w:r>
      <w:proofErr w:type="gramStart"/>
      <w:r w:rsidRPr="008C7822">
        <w:rPr>
          <w:rFonts w:ascii="Times New Roman" w:eastAsia="Times New Roman" w:hAnsi="Times New Roman"/>
          <w:sz w:val="32"/>
          <w:szCs w:val="32"/>
          <w:lang w:val="en-US" w:eastAsia="ru-RU"/>
        </w:rPr>
        <w:t>Health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”</w:t>
      </w:r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(Здоровье)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>Дата проведения : 5.03.2019</w:t>
      </w:r>
    </w:p>
    <w:p w14:paraId="321A9595" w14:textId="77777777" w:rsidR="005637F7" w:rsidRPr="008C7822" w:rsidRDefault="005637F7" w:rsidP="005637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Класс :</w:t>
      </w:r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7 «А»</w:t>
      </w:r>
    </w:p>
    <w:p w14:paraId="40E93066" w14:textId="77777777" w:rsidR="005637F7" w:rsidRPr="008C7822" w:rsidRDefault="005637F7" w:rsidP="005637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Учитель :</w:t>
      </w:r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proofErr w:type="spell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Амангишиева</w:t>
      </w:r>
      <w:proofErr w:type="spell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proofErr w:type="spell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Зульмира</w:t>
      </w:r>
      <w:proofErr w:type="spell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proofErr w:type="spell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Бийсолтановна</w:t>
      </w:r>
      <w:proofErr w:type="spell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14:paraId="4CF28688" w14:textId="77777777" w:rsidR="005637F7" w:rsidRPr="008C7822" w:rsidRDefault="005637F7" w:rsidP="005637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Тип урока: Обобщающий урок, урок применения знаний.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>Форма: презентация проекта.</w:t>
      </w:r>
    </w:p>
    <w:p w14:paraId="0F1FE235" w14:textId="77777777" w:rsidR="005637F7" w:rsidRPr="008C7822" w:rsidRDefault="005637F7" w:rsidP="005637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sz w:val="32"/>
          <w:szCs w:val="32"/>
          <w:lang w:eastAsia="ru-RU"/>
        </w:rPr>
        <w:t>Цели урока: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softHyphen/>
        <w:t xml:space="preserve"> активизировать лексику в речи учащихся;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softHyphen/>
        <w:t xml:space="preserve"> практиковать учащихся в устной речи и чтении; использовать ИКТ.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softHyphen/>
        <w:t xml:space="preserve"> обучение говорению, чтению, совершенствованию лексических знаний;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8C7822">
        <w:rPr>
          <w:rFonts w:ascii="Times New Roman" w:eastAsia="Times New Roman" w:hAnsi="Times New Roman"/>
          <w:b/>
          <w:sz w:val="32"/>
          <w:szCs w:val="32"/>
          <w:lang w:eastAsia="ru-RU"/>
        </w:rPr>
        <w:t>Развивающие цели: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развивать память, мышление, </w:t>
      </w:r>
      <w:proofErr w:type="spell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общеучебные</w:t>
      </w:r>
      <w:proofErr w:type="spell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навыки (работа с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 xml:space="preserve">дополнительными источниками информации, словарем, Интернетом),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>развитие творческих способностей, умения выступать (социальные умения).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8C7822">
        <w:rPr>
          <w:rFonts w:ascii="Times New Roman" w:eastAsia="Times New Roman" w:hAnsi="Times New Roman"/>
          <w:b/>
          <w:sz w:val="32"/>
          <w:szCs w:val="32"/>
          <w:lang w:eastAsia="ru-RU"/>
        </w:rPr>
        <w:t>Воспитательные цели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: прививать интерес к иностранному языку; пропагандировать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>здоровый образ жизни; учить собирать, анализировать информацию по теме.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>Цели урока соответствуют его месту в учебной теме учебному плану в 7 классе.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>Поставленные задачи и цели урока соответствуют возрастным особенностям учащихся.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>Тема здоровья является актуальной в наше время. Для создания положительного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>отношения к целям урока, стойкой мотивации учащимся было предложено творчески подойти к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>решению задач урока, переосмыслить и трансформиров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ать свое видение ситуации через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выполнение креативных самостоятельных работ. </w:t>
      </w:r>
      <w:proofErr w:type="gram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Кроме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того</w:t>
      </w:r>
      <w:proofErr w:type="gram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для создания и реализации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принципа ситуативности и мотивированности было предл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ожено учащимся подготовить свои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презентации. Данный прием, на мой взгляд,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оказался довольн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 успешным, т.к. ребята активно включились в работу. Широко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применялся принцип зрительной нагл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ядности, красочности материала.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Логика урока соответствует его цели. Урок начинается с орг. момента, позволяющего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 xml:space="preserve">переключить ребят с предыдущей деятельности, ввести в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атмосферу занятия. Фонетическая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зарядка является неотъемлемой частью речевой подготовки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. Повторение лексики необходимо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для дальнейшего участия в обсуждении темы урока.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Учащимся было предложены разные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задания: назвать пословицы о спорте и здоровье; соотнес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ти названия спортивных игр с их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описанием; ответить на вопросы викторины. На уроке использовались частично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softHyphen/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поисковые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>упражнения, речевые (пересказ текста, ответы на вопросы учителя), творческие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назвать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какие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витамины</w:t>
      </w:r>
      <w:proofErr w:type="spell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находятся в разных </w:t>
      </w:r>
      <w:proofErr w:type="gram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продуктах )</w:t>
      </w:r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. Задания вы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полняли обучающие, </w:t>
      </w:r>
      <w:proofErr w:type="spellStart"/>
      <w:proofErr w:type="gramStart"/>
      <w:r>
        <w:rPr>
          <w:rFonts w:ascii="Times New Roman" w:eastAsia="Times New Roman" w:hAnsi="Times New Roman"/>
          <w:sz w:val="32"/>
          <w:szCs w:val="32"/>
          <w:lang w:eastAsia="ru-RU"/>
        </w:rPr>
        <w:t>развивающие,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воспитательные</w:t>
      </w:r>
      <w:proofErr w:type="spellEnd"/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и контролирующие функции. Сф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ормулированные учителем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вопросы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стимулировали</w:t>
      </w:r>
      <w:proofErr w:type="spell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мыслительную деятельность учащих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ся. Материал и тема урока носит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коммуникативную направленность, давая пищу для ума, м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ного вариантов для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высказывания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своих</w:t>
      </w:r>
      <w:proofErr w:type="spell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мыслей, предложений. На уроке преобладала устная деят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ельность </w:t>
      </w:r>
      <w:proofErr w:type="gramStart"/>
      <w:r>
        <w:rPr>
          <w:rFonts w:ascii="Times New Roman" w:eastAsia="Times New Roman" w:hAnsi="Times New Roman"/>
          <w:sz w:val="32"/>
          <w:szCs w:val="32"/>
          <w:lang w:eastAsia="ru-RU"/>
        </w:rPr>
        <w:t>детей .</w:t>
      </w:r>
      <w:proofErr w:type="gram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Этап проверки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домашнего задания </w:t>
      </w:r>
      <w:proofErr w:type="gram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( работа</w:t>
      </w:r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с текстом) плавно перетекает в обсуждение темы урока, когда учащиеся показывают знание содержания текста, отвечая на вопр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осы друг друга, находя в тексте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нужную информацию, составляя диалог между доктором и пац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иентом. Использованные на уроке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методы соответствовали целям и задачам урока, содержанию и возрастным особенностям </w:t>
      </w:r>
      <w:proofErr w:type="gram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детей..</w:t>
      </w:r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Формы работы варьировались: индивидуал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ьная (ученик), парная (ученик1</w:t>
      </w:r>
      <w:r>
        <w:rPr>
          <w:rFonts w:ascii="Times New Roman" w:eastAsia="Times New Roman" w:hAnsi="Times New Roman"/>
          <w:sz w:val="32"/>
          <w:szCs w:val="32"/>
          <w:lang w:eastAsia="ru-RU"/>
        </w:rPr>
        <w:softHyphen/>
        <w:t xml:space="preserve">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ученик2, ученик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softHyphen/>
        <w:t xml:space="preserve"> -учитель), фронтальная (учитель класс, класс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softHyphen/>
        <w:t xml:space="preserve">у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учитель); самостоятельная форма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работы реализовывалась в течение всего периода подготовки про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екта (чтение текстов, работа со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словарем, рисунки, плакаты). Широко применялся принцип зрит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ельной наглядности, красочности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материала. Реализован деятельностный подход, а также личностно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softHyphen/>
        <w:t xml:space="preserve"> ориентированный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softHyphen/>
        <w:t xml:space="preserve"> подбор и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br/>
        <w:t>представление материала, исходя из личностных интересов, способностей и уро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вня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сформированности знаний учащихся. Урок завершается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подведением итогов, оцениванием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результатов всей деятельн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ости участников. На мой взгляд, урок удался, достигнуты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воспитательные, образовательные цели урока, успешно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ре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ализована идея сотрудничества в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учебных группах. Все учащиеся смогли реализовать свои способности, возможности.</w:t>
      </w:r>
    </w:p>
    <w:p w14:paraId="1DB204F1" w14:textId="77777777" w:rsidR="00DE6930" w:rsidRDefault="00DE6930">
      <w:bookmarkStart w:id="0" w:name="_GoBack"/>
      <w:bookmarkEnd w:id="0"/>
    </w:p>
    <w:sectPr w:rsidR="00DE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59"/>
    <w:rsid w:val="005637F7"/>
    <w:rsid w:val="00737759"/>
    <w:rsid w:val="00D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201A"/>
  <w15:chartTrackingRefBased/>
  <w15:docId w15:val="{1363DD8D-DBF6-4D0E-A9C6-DB0B2E2C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7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2022-07-07T12:08:00Z</dcterms:created>
  <dcterms:modified xsi:type="dcterms:W3CDTF">2022-07-07T12:10:00Z</dcterms:modified>
</cp:coreProperties>
</file>