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68" w:rsidRPr="00E17903" w:rsidRDefault="0059570A" w:rsidP="00B07468">
      <w:pPr>
        <w:pStyle w:val="10"/>
        <w:ind w:firstLine="708"/>
        <w:jc w:val="both"/>
        <w:rPr>
          <w:rFonts w:ascii="Times New Roman" w:hAnsi="Times New Roman"/>
          <w:b/>
          <w:bCs/>
          <w:color w:val="FF0000"/>
          <w:lang w:val="ru-RU"/>
        </w:rPr>
      </w:pPr>
      <w:r w:rsidRPr="00E17903">
        <w:rPr>
          <w:rFonts w:ascii="Times New Roman" w:hAnsi="Times New Roman"/>
          <w:b/>
          <w:bCs/>
          <w:color w:val="FF0000"/>
          <w:lang w:val="ru-RU"/>
        </w:rPr>
        <w:t>Пояснительная записка</w:t>
      </w:r>
    </w:p>
    <w:p w:rsidR="007F5EB0" w:rsidRPr="00E17903" w:rsidRDefault="007F5EB0" w:rsidP="00F97EB9">
      <w:pPr>
        <w:pStyle w:val="10"/>
        <w:ind w:firstLine="708"/>
        <w:jc w:val="both"/>
        <w:rPr>
          <w:rFonts w:ascii="Times New Roman" w:hAnsi="Times New Roman"/>
          <w:b/>
          <w:bCs/>
          <w:color w:val="FF0000"/>
          <w:lang w:val="ru-RU"/>
        </w:rPr>
      </w:pPr>
    </w:p>
    <w:p w:rsidR="00F97EB9" w:rsidRPr="00E17903" w:rsidRDefault="00F97EB9" w:rsidP="00F97EB9">
      <w:pPr>
        <w:pStyle w:val="10"/>
        <w:ind w:firstLine="708"/>
        <w:jc w:val="both"/>
        <w:rPr>
          <w:rFonts w:ascii="Times New Roman" w:hAnsi="Times New Roman"/>
          <w:color w:val="FF0000"/>
          <w:szCs w:val="24"/>
          <w:lang w:val="ru-RU"/>
        </w:rPr>
      </w:pPr>
      <w:r w:rsidRPr="00E17903">
        <w:rPr>
          <w:rFonts w:ascii="Times New Roman" w:hAnsi="Times New Roman"/>
          <w:color w:val="FF0000"/>
          <w:szCs w:val="24"/>
          <w:lang w:val="ru-RU"/>
        </w:rPr>
        <w:t>Рабочая программа п</w:t>
      </w:r>
      <w:r w:rsidR="007F5EB0" w:rsidRPr="00E17903">
        <w:rPr>
          <w:rFonts w:ascii="Times New Roman" w:hAnsi="Times New Roman"/>
          <w:color w:val="FF0000"/>
          <w:szCs w:val="24"/>
          <w:lang w:val="ru-RU"/>
        </w:rPr>
        <w:t>о предмету АНГЛИЙСКИЙ ЯЗЫК для 6</w:t>
      </w:r>
      <w:r w:rsidR="00D83DBF" w:rsidRPr="00E17903">
        <w:rPr>
          <w:rFonts w:ascii="Times New Roman" w:hAnsi="Times New Roman"/>
          <w:color w:val="FF0000"/>
          <w:szCs w:val="24"/>
          <w:lang w:val="ru-RU"/>
        </w:rPr>
        <w:t xml:space="preserve"> класса </w:t>
      </w:r>
      <w:r w:rsidRPr="00E17903">
        <w:rPr>
          <w:rFonts w:ascii="Times New Roman" w:hAnsi="Times New Roman"/>
          <w:color w:val="FF0000"/>
          <w:szCs w:val="24"/>
          <w:lang w:val="ru-RU"/>
        </w:rPr>
        <w:t>является частью основной образовательной программы основного общего образования и разработана на основе следующих документов:</w:t>
      </w:r>
    </w:p>
    <w:p w:rsidR="00F97EB9" w:rsidRPr="00E17903" w:rsidRDefault="00F97EB9" w:rsidP="00280240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6F614E" w:rsidRPr="00E17903" w:rsidRDefault="006F614E" w:rsidP="006F614E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74" w:lineRule="auto"/>
        <w:ind w:left="20"/>
        <w:jc w:val="both"/>
        <w:rPr>
          <w:rFonts w:ascii="Times New Roman" w:hAnsi="Times New Roman" w:cs="Times New Roman"/>
          <w:noProof/>
          <w:color w:val="FF0000"/>
        </w:rPr>
      </w:pPr>
      <w:r w:rsidRPr="00E17903">
        <w:rPr>
          <w:rFonts w:ascii="Times New Roman" w:hAnsi="Times New Roman" w:cs="Times New Roman"/>
          <w:noProof/>
          <w:color w:val="FF0000"/>
        </w:rPr>
        <w:t>- Федерального закона от 29.12.2012 г. № 273-ФЗ «Об образовании в Российской Федерации»;</w:t>
      </w:r>
    </w:p>
    <w:p w:rsidR="006F614E" w:rsidRPr="00E17903" w:rsidRDefault="006F614E" w:rsidP="006F614E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74" w:lineRule="auto"/>
        <w:jc w:val="both"/>
        <w:rPr>
          <w:rFonts w:ascii="Times New Roman" w:hAnsi="Times New Roman" w:cs="Times New Roman"/>
          <w:noProof/>
          <w:color w:val="FF0000"/>
        </w:rPr>
      </w:pPr>
      <w:r w:rsidRPr="00E17903">
        <w:rPr>
          <w:rFonts w:ascii="Times New Roman" w:hAnsi="Times New Roman" w:cs="Times New Roman"/>
          <w:noProof/>
          <w:color w:val="FF0000"/>
        </w:rPr>
        <w:t>- 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России от 30.08.2013 г. № 1015;</w:t>
      </w:r>
    </w:p>
    <w:p w:rsidR="006F614E" w:rsidRPr="00E17903" w:rsidRDefault="006F614E" w:rsidP="006F614E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74" w:lineRule="auto"/>
        <w:jc w:val="both"/>
        <w:rPr>
          <w:rFonts w:ascii="Times New Roman" w:hAnsi="Times New Roman" w:cs="Times New Roman"/>
          <w:noProof/>
          <w:color w:val="FF0000"/>
        </w:rPr>
      </w:pPr>
      <w:r w:rsidRPr="00E17903">
        <w:rPr>
          <w:rFonts w:ascii="Times New Roman" w:hAnsi="Times New Roman" w:cs="Times New Roman"/>
          <w:noProof/>
          <w:color w:val="FF0000"/>
        </w:rPr>
        <w:t>- Федерального государственного образовательного стандарта основного общего образования, утвержденного Приказом Министерства  образования и науки Российской Федерации от 17.12.2010 г. № 1897;</w:t>
      </w:r>
    </w:p>
    <w:p w:rsidR="006F614E" w:rsidRPr="00E17903" w:rsidRDefault="006F614E" w:rsidP="006F614E">
      <w:pPr>
        <w:tabs>
          <w:tab w:val="left" w:pos="942"/>
          <w:tab w:val="left" w:pos="2029"/>
          <w:tab w:val="left" w:pos="3930"/>
          <w:tab w:val="right" w:pos="6429"/>
          <w:tab w:val="right" w:pos="7398"/>
          <w:tab w:val="right" w:pos="8854"/>
          <w:tab w:val="right" w:pos="9678"/>
        </w:tabs>
        <w:spacing w:line="274" w:lineRule="auto"/>
        <w:jc w:val="both"/>
        <w:rPr>
          <w:rFonts w:ascii="Times New Roman" w:hAnsi="Times New Roman" w:cs="Times New Roman"/>
          <w:noProof/>
          <w:color w:val="FF0000"/>
        </w:rPr>
      </w:pPr>
      <w:r w:rsidRPr="00E17903">
        <w:rPr>
          <w:rFonts w:ascii="Times New Roman" w:hAnsi="Times New Roman" w:cs="Times New Roman"/>
          <w:noProof/>
          <w:color w:val="FF0000"/>
        </w:rPr>
        <w:t xml:space="preserve">- Нормативно-правовых актов Республики Татарстан, регламентирующие вопросы о рабочих программах учебных предметов, курсов и занятий внеурочной деятельности; </w:t>
      </w:r>
    </w:p>
    <w:p w:rsidR="00251014" w:rsidRPr="00E17903" w:rsidRDefault="00251014" w:rsidP="000E70B5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Cs w:val="24"/>
        </w:rPr>
      </w:pPr>
      <w:r w:rsidRPr="00E17903">
        <w:rPr>
          <w:rFonts w:ascii="Times New Roman" w:hAnsi="Times New Roman" w:cs="Times New Roman"/>
          <w:color w:val="FF0000"/>
          <w:sz w:val="24"/>
          <w:szCs w:val="24"/>
        </w:rPr>
        <w:t>- Учебника: Английский язык: учебник для 6 класса общеобразовательных учреждений / Ю.А. Комарова, И.В. Ларионова, К.Макбет. — 2-е изд. — М.: ООО «Русское слово — учебник»: Макмиллан, 2013. — 160 с.: ил. — (ФГОС.Инновационная школа), согласно Федерального перечня учебников, рекомендованных  к использованию в образовательном процессе в образовательных учреждениях</w:t>
      </w:r>
      <w:r w:rsidR="000E70B5" w:rsidRPr="00E1790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1014" w:rsidRPr="00E17903" w:rsidRDefault="00251014" w:rsidP="00251014">
      <w:pPr>
        <w:spacing w:line="274" w:lineRule="auto"/>
        <w:ind w:right="380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Программа соблюдает преемственность с примерными программами начального образования, учитывает основные положения программы развития и формирования универсальных учебных действий для общего образования и современные подходы, выработанные в ходе модернизации процесса образования: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личностно-ориентированный подход как дидактическую основу обучения: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коммуникативно- когнитивный подход как психолингвистическую основу обучения иностранным языкам;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компетентностный подход как способ достижения нового качества образования.</w:t>
      </w:r>
    </w:p>
    <w:p w:rsidR="006F6E94" w:rsidRPr="00E17903" w:rsidRDefault="006F6E94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6E94" w:rsidRPr="00E17903" w:rsidRDefault="006F6E94" w:rsidP="000E70B5">
      <w:pPr>
        <w:autoSpaceDE w:val="0"/>
        <w:autoSpaceDN w:val="0"/>
        <w:adjustRightInd w:val="0"/>
        <w:spacing w:line="204" w:lineRule="auto"/>
        <w:ind w:firstLine="288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1790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Цели и задачи изучения английского языка на основном этапе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Иностранный язык, как один из предметов общеобразовательной школы</w:t>
      </w:r>
      <w:r w:rsidRPr="00E17903">
        <w:rPr>
          <w:rFonts w:ascii="Times New Roman" w:hAnsi="Times New Roman" w:cs="Times New Roman"/>
          <w:b/>
          <w:bCs/>
          <w:color w:val="FF0000"/>
        </w:rPr>
        <w:t xml:space="preserve"> направлен на достижение следующих целей: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17903">
        <w:rPr>
          <w:rFonts w:ascii="Times New Roman" w:hAnsi="Times New Roman" w:cs="Times New Roman"/>
          <w:b/>
          <w:bCs/>
          <w:i/>
          <w:iCs/>
          <w:color w:val="FF0000"/>
        </w:rPr>
        <w:t xml:space="preserve"> • развитие иноязычной коммуникативной компетенции в  совокупности ее составляющих, а именно: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—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17903">
        <w:rPr>
          <w:rFonts w:ascii="Times New Roman" w:hAnsi="Times New Roman" w:cs="Times New Roman"/>
          <w:b/>
          <w:bCs/>
          <w:i/>
          <w:iCs/>
          <w:color w:val="FF0000"/>
        </w:rPr>
        <w:t>• развитие личности учащихся посредством реализации воспитательного потенциала иностранного языка: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lastRenderedPageBreak/>
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— развитие стремления к овладению основами мировой культуры средствами иностранного языка;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E17903">
        <w:rPr>
          <w:rFonts w:ascii="Times New Roman" w:hAnsi="Times New Roman" w:cs="Times New Roman"/>
          <w:b/>
          <w:color w:val="FF0000"/>
        </w:rPr>
        <w:t xml:space="preserve">         Обучение  английскому языку по данному курсу способствует  решению следующих  </w:t>
      </w:r>
      <w:r w:rsidRPr="00E17903">
        <w:rPr>
          <w:rFonts w:ascii="Times New Roman" w:hAnsi="Times New Roman" w:cs="Times New Roman"/>
          <w:b/>
          <w:bCs/>
          <w:color w:val="FF0000"/>
        </w:rPr>
        <w:t>задач: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стимулировать познавательную активность учащихся, формировать у них потребность  в самостоятельном приобретении знаний и способность  к самостоятельному обучению в течение жизни;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 способствовать интеллектуальному и эмоциональному развитию учащихся, развитию их творческих способностей;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развивать  у учащихся способность к социальному взаимодействию, предполагающему  сотрудничество и совместное решение  проблем различного характера;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стимулировать учащихся  к изучению английского языка и культуры  англоязычных стран, формируя при этом позитивное отношение к народам и культуре  стран изучаемого языка;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- развивать межкультурную компетенцию учащихся.</w:t>
      </w:r>
    </w:p>
    <w:p w:rsidR="006F6E94" w:rsidRPr="00E17903" w:rsidRDefault="006F6E94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6E94" w:rsidRPr="00E17903" w:rsidRDefault="006F6E94" w:rsidP="006F6E94">
      <w:pPr>
        <w:spacing w:line="211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903">
        <w:rPr>
          <w:rFonts w:ascii="Times New Roman" w:hAnsi="Times New Roman" w:cs="Times New Roman"/>
          <w:b/>
          <w:color w:val="FF0000"/>
          <w:sz w:val="28"/>
          <w:szCs w:val="28"/>
        </w:rPr>
        <w:t>Общая характеристика учебного предмета «Английский язык»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Обучающиеся второй ступени характеризуются наличием значительных изменений в развитии, 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У обучающихся второй ступени совершенствуются приобретенные ранее знания, навыки и умения, увеличивается объем используемых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 этот период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адаптации,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Продолжается развитие иноязычной коммуникативной компетенции в единстве всех ее составляющих: языковой, речевой, социокультурной/межкультурной, компенсаторной и учебно-познавательной компетенций. Однако еще большее значение приобретают принципы дифференциации и индивидуализации обучения. 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Это придает обучению ярко выраженный практико-ориентированный характер, проявляющийся в том числе в формировании надпредметных ключевых компетенций — готовности обучающихся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Это должно дать возможность обучающимся основной школы достичь общеевропейского допорогового уровня иноязычной коммуникативной компетенции (уровня А2 в терминах Совета Европы). 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самообразования.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lastRenderedPageBreak/>
        <w:t>Основные содержательные линии. Первой содержательной линией учебного предмета «Английский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«Английский  язык».</w:t>
      </w:r>
    </w:p>
    <w:p w:rsidR="006F6E94" w:rsidRPr="00E17903" w:rsidRDefault="006F6E94" w:rsidP="006F6E94">
      <w:pPr>
        <w:spacing w:line="211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79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Личностные, метапредметные и предметные результаты освоения </w:t>
      </w:r>
      <w:r w:rsidRPr="00E17903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>учебного предмета</w:t>
      </w:r>
    </w:p>
    <w:p w:rsidR="00E57DAA" w:rsidRPr="00E17903" w:rsidRDefault="006F6E94" w:rsidP="00E57DAA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Изучение английского языка на данном этапе обеспечивает достижение следующих образовательных результатов:</w:t>
      </w:r>
    </w:p>
    <w:p w:rsidR="006F6E94" w:rsidRPr="00E17903" w:rsidRDefault="006F6E94" w:rsidP="00E57DAA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>в личностном направлении: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формирование мотивации к изучению иностранных языков и стремления к самосовершенствованию в изу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чении иностранных языков;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осознание возможностей самореализации средствами иностранного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стремление к совершенствованию собственной речевой культуры в целом;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формирование коммуникативной компетенции в межкультурной и межэтнической коммуникации;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развитие таких качеств, как воля, целеустремленность, креативность, инициативность, эмпатия. трудолю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бие, дисциплинированность;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ном своей страны и мира;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готовность отстаивать национальные и общечеловеческие (гуманистические, демократические) ценности. свою гражданскую позицию.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i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>в метапредметном направлении: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развитие умения планировать свое речевое и неречевое поведение;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6"/>
        </w:rPr>
      </w:pPr>
      <w:r w:rsidRPr="00E17903">
        <w:rPr>
          <w:rFonts w:ascii="Times New Roman" w:hAnsi="Times New Roman" w:cs="Times New Roman"/>
          <w:color w:val="FF0000"/>
          <w:spacing w:val="-6"/>
        </w:rPr>
        <w:t>– развитие исследовательских учебных действий, включая навыки работы с информа</w:t>
      </w:r>
      <w:r w:rsidRPr="00E17903">
        <w:rPr>
          <w:rFonts w:ascii="Times New Roman" w:hAnsi="Times New Roman" w:cs="Times New Roman"/>
          <w:color w:val="FF0000"/>
          <w:spacing w:val="-4"/>
        </w:rPr>
        <w:t>цией: поиск и выделе</w:t>
      </w:r>
      <w:r w:rsidRPr="00E17903">
        <w:rPr>
          <w:rFonts w:ascii="Times New Roman" w:hAnsi="Times New Roman" w:cs="Times New Roman"/>
          <w:color w:val="FF0000"/>
          <w:spacing w:val="-4"/>
        </w:rPr>
        <w:softHyphen/>
        <w:t>ние нужной информации, обобщение и фиксация информации;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развитие смыслового чтения, включая умение определять тему, прогнозировать содержание текста по заго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осуществление регулятивных действий самонаблюдения, самоконтроля, самооценки в процессе коммуни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кативной деятельности на иностранном языке.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i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>в предметном направлении: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b/>
          <w:color w:val="FF0000"/>
          <w:spacing w:val="-2"/>
        </w:rPr>
        <w:lastRenderedPageBreak/>
        <w:t>А.</w:t>
      </w:r>
      <w:r w:rsidRPr="00E17903">
        <w:rPr>
          <w:rFonts w:ascii="Times New Roman" w:hAnsi="Times New Roman" w:cs="Times New Roman"/>
          <w:color w:val="FF0000"/>
          <w:spacing w:val="-2"/>
        </w:rPr>
        <w:t xml:space="preserve"> В коммуникативной сфере (т.е. владении иностранным языком как средством общения):  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i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 xml:space="preserve">Речевая компетенция </w:t>
      </w:r>
      <w:r w:rsidRPr="00E17903">
        <w:rPr>
          <w:rFonts w:ascii="Times New Roman" w:hAnsi="Times New Roman" w:cs="Times New Roman"/>
          <w:color w:val="FF0000"/>
          <w:spacing w:val="-2"/>
        </w:rPr>
        <w:t>в следующих видах речевой деятельности: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  <w:u w:val="single"/>
        </w:rPr>
      </w:pPr>
      <w:r w:rsidRPr="00E17903">
        <w:rPr>
          <w:rFonts w:ascii="Times New Roman" w:hAnsi="Times New Roman" w:cs="Times New Roman"/>
          <w:color w:val="FF0000"/>
          <w:spacing w:val="-2"/>
          <w:u w:val="single"/>
        </w:rPr>
        <w:t>говорении: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начинать, вести / поддерживать и заканчивать различные виды диалогов в стандартных ситуациях обще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ния, соблюдая нормы речевого этикета, при необходимости переспрашивая, уточняя;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рассказывать о себе, своей семье, друзьях, своих интересах и планах на будущее;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сообщать краткие сведения о своем городе / селе, о своей стране и странах изучаемого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описывать события / явления, передавать основное содержание, основную мысль прочитанного или услы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шанного, выражать снос отношение к прочитанному /услышанному, давать краткую характеристику персонажей.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  <w:u w:val="single"/>
        </w:rPr>
      </w:pPr>
      <w:r w:rsidRPr="00E17903">
        <w:rPr>
          <w:rFonts w:ascii="Times New Roman" w:hAnsi="Times New Roman" w:cs="Times New Roman"/>
          <w:color w:val="FF0000"/>
          <w:spacing w:val="-2"/>
          <w:u w:val="single"/>
        </w:rPr>
        <w:t>аудировании: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воспринимать на слух и полностью понимать речь учителя, одноклассников;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воспринимать на слух и понимать основное содержание несложных аутентичных аудио– и видеотекстов, относящихся к разным коммуникативным типам речи (сообщение / рассказ, интервью);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воспринимать на слух и выборочно понимать с опорой на языковую догадку контекст, краткие несложные аутентичные прагматические аудио– и видеотексты, выдедяя значимую / нужную / необходимую информацию.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  <w:u w:val="single"/>
        </w:rPr>
      </w:pPr>
      <w:r w:rsidRPr="00E17903">
        <w:rPr>
          <w:rFonts w:ascii="Times New Roman" w:hAnsi="Times New Roman" w:cs="Times New Roman"/>
          <w:color w:val="FF0000"/>
          <w:spacing w:val="-2"/>
          <w:u w:val="single"/>
        </w:rPr>
        <w:t>чтении: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читать аутентичные тексты разных жанров и стилей преимущественно с пониманием основного содержа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ния;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читать несложные аутентичные тексты разных жанров и стилей с полным и точным пониманием и с исполь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 xml:space="preserve">– читать аутентичные тексты с выборочным пониманием значимой / нужной / интересующей информации. 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  <w:u w:val="single"/>
        </w:rPr>
      </w:pPr>
      <w:r w:rsidRPr="00E17903">
        <w:rPr>
          <w:rFonts w:ascii="Times New Roman" w:hAnsi="Times New Roman" w:cs="Times New Roman"/>
          <w:color w:val="FF0000"/>
          <w:spacing w:val="-2"/>
          <w:u w:val="single"/>
        </w:rPr>
        <w:t>письменной речи: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заполнять анкеты и формуляры;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писать поздравления, личные письма с опорой на образец с употреблением формул речевого этикета, при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нятых в стране изучаемого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составлять план, тезисы устного или письменного сообщения; кратко излагать результаты проектной дея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тельности.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i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 xml:space="preserve">Языковая компетенция </w:t>
      </w:r>
      <w:r w:rsidRPr="00E17903">
        <w:rPr>
          <w:rFonts w:ascii="Times New Roman" w:hAnsi="Times New Roman" w:cs="Times New Roman"/>
          <w:color w:val="FF0000"/>
          <w:spacing w:val="-2"/>
        </w:rPr>
        <w:t>(владение языковыми средствами)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применение правил написания слов, изученных в основной школе;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lastRenderedPageBreak/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правильное членение предложений на смысловые группы;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распознавание и употребление в речи основных значений изученных лексических единиц: слов, словосоче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таний, реплик— клише речевого этикета;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знание основных способов словообразования (аффиксации, словосложения, конверсии);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знание признаков изученных грамматических явлений (видовременных форм глаголов, модальных глаго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лов и их эквивалентов, артиклей, существительных, степеней сравнения прилагательных и наречий, местоиме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ний, числительных, предлогов);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знание основных различий систем иностранного и русского/родного языков.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i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>Социокультурная компетенция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знание национально— культурных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ного и межкультурного общения;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знакомство с образцами художественной, публицистической и научно-популярной литературы;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представление об особенностях образа жизни, быта, культуры стран изучаемого языка (всемирно извест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ных достопримечательностях, выдающихся людях и их вкладе в мировую культуру);</w:t>
      </w:r>
    </w:p>
    <w:p w:rsidR="006F6E94" w:rsidRPr="00E17903" w:rsidRDefault="006F6E94" w:rsidP="006F6E94">
      <w:pPr>
        <w:spacing w:line="211" w:lineRule="auto"/>
        <w:jc w:val="both"/>
        <w:rPr>
          <w:rFonts w:ascii="Times New Roman" w:hAnsi="Times New Roman" w:cs="Times New Roman"/>
          <w:color w:val="FF0000"/>
          <w:spacing w:val="-8"/>
        </w:rPr>
      </w:pPr>
      <w:r w:rsidRPr="00E17903">
        <w:rPr>
          <w:rFonts w:ascii="Times New Roman" w:hAnsi="Times New Roman" w:cs="Times New Roman"/>
          <w:color w:val="FF0000"/>
          <w:spacing w:val="-8"/>
        </w:rPr>
        <w:t>– представление о сходстве и различиях в традициях своей страны и стран изучаемого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понимание роли владения иностранными языками в современном мире.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i/>
          <w:color w:val="FF0000"/>
          <w:spacing w:val="-2"/>
        </w:rPr>
        <w:t>Компенсаторная компетенция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b/>
          <w:color w:val="FF0000"/>
          <w:spacing w:val="-2"/>
        </w:rPr>
        <w:t>Б.</w:t>
      </w:r>
      <w:r w:rsidRPr="00E17903">
        <w:rPr>
          <w:rFonts w:ascii="Times New Roman" w:hAnsi="Times New Roman" w:cs="Times New Roman"/>
          <w:color w:val="FF0000"/>
          <w:spacing w:val="-2"/>
        </w:rPr>
        <w:t xml:space="preserve"> В познавательной сфере: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умение сравнивать языковые явления родного и иностранного языков на уровне отдельных грамматиче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ских явлений, слов, словосочетаний, предложений;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умение действовать по образцу / аналогии при выполнении упражнений и составлении собственных вы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сказываний в пределах тематики основной школы;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lastRenderedPageBreak/>
        <w:t>– готовность и умение осуществлять индивидуальную и совместную проектную работу;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умение пользоваться справочным материалом (грамматическим и лингвострановедческим справочниками. двуязычными и толковым словарями, мультимедийными средствами);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владение способами и приемами дальнейшего самостоятельного изучения иностранных языков.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b/>
          <w:color w:val="FF0000"/>
          <w:spacing w:val="-2"/>
        </w:rPr>
        <w:t>В.</w:t>
      </w:r>
      <w:r w:rsidRPr="00E17903">
        <w:rPr>
          <w:rFonts w:ascii="Times New Roman" w:hAnsi="Times New Roman" w:cs="Times New Roman"/>
          <w:color w:val="FF0000"/>
          <w:spacing w:val="-2"/>
        </w:rPr>
        <w:t xml:space="preserve"> В ценностно-ориентационной сфере: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представление о языке как средстве выражения чувств, эмоций, основе культуры мышления;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представление о целостном полиязычном, поликультурном мире, осознание места и роли в этом мире род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ного и иностранных языков как средств общения, познания, самореализации и социальной адаптации;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</w:t>
      </w:r>
      <w:r w:rsidRPr="00E17903">
        <w:rPr>
          <w:rFonts w:ascii="Times New Roman" w:hAnsi="Times New Roman" w:cs="Times New Roman"/>
          <w:color w:val="FF0000"/>
          <w:spacing w:val="-2"/>
        </w:rPr>
        <w:softHyphen/>
        <w:t>ках, молодежных форумах.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b/>
          <w:color w:val="FF0000"/>
          <w:spacing w:val="-2"/>
        </w:rPr>
        <w:t>Г.</w:t>
      </w:r>
      <w:r w:rsidRPr="00E17903">
        <w:rPr>
          <w:rFonts w:ascii="Times New Roman" w:hAnsi="Times New Roman" w:cs="Times New Roman"/>
          <w:color w:val="FF0000"/>
          <w:spacing w:val="-2"/>
        </w:rPr>
        <w:t xml:space="preserve"> В эстетической сфере:</w:t>
      </w:r>
    </w:p>
    <w:p w:rsidR="006F6E94" w:rsidRPr="00E17903" w:rsidRDefault="006F6E94" w:rsidP="006F6E94">
      <w:pPr>
        <w:spacing w:line="211" w:lineRule="auto"/>
        <w:jc w:val="both"/>
        <w:rPr>
          <w:rFonts w:ascii="Times New Roman" w:hAnsi="Times New Roman" w:cs="Times New Roman"/>
          <w:color w:val="FF0000"/>
          <w:spacing w:val="-6"/>
        </w:rPr>
      </w:pPr>
      <w:r w:rsidRPr="00E17903">
        <w:rPr>
          <w:rFonts w:ascii="Times New Roman" w:hAnsi="Times New Roman" w:cs="Times New Roman"/>
          <w:color w:val="FF0000"/>
          <w:spacing w:val="-6"/>
        </w:rPr>
        <w:t>–владение элементарными средствами выражения чувств и эмоций на иностранном языке;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развитие чувства прекрасного в процессе обсуждения современных тенденций в живописи, музыке, литературе.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b/>
          <w:color w:val="FF0000"/>
          <w:spacing w:val="-2"/>
        </w:rPr>
        <w:t>Д.</w:t>
      </w:r>
      <w:r w:rsidRPr="00E17903">
        <w:rPr>
          <w:rFonts w:ascii="Times New Roman" w:hAnsi="Times New Roman" w:cs="Times New Roman"/>
          <w:color w:val="FF0000"/>
          <w:spacing w:val="-2"/>
        </w:rPr>
        <w:t xml:space="preserve"> В трудовой сфере: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умение рационально планировать свой учебный труд;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умение работать в соответствии с намеченным планом.</w:t>
      </w:r>
    </w:p>
    <w:p w:rsidR="006F6E94" w:rsidRPr="00E17903" w:rsidRDefault="006F6E94" w:rsidP="006F6E94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b/>
          <w:color w:val="FF0000"/>
          <w:spacing w:val="-2"/>
        </w:rPr>
        <w:t>Е.</w:t>
      </w:r>
      <w:r w:rsidRPr="00E17903">
        <w:rPr>
          <w:rFonts w:ascii="Times New Roman" w:hAnsi="Times New Roman" w:cs="Times New Roman"/>
          <w:color w:val="FF0000"/>
          <w:spacing w:val="-2"/>
        </w:rPr>
        <w:t xml:space="preserve"> В физической сфере:</w:t>
      </w:r>
    </w:p>
    <w:p w:rsidR="006F6E94" w:rsidRPr="00E17903" w:rsidRDefault="006F6E94" w:rsidP="000E70B5">
      <w:pPr>
        <w:spacing w:line="211" w:lineRule="auto"/>
        <w:ind w:firstLine="284"/>
        <w:jc w:val="both"/>
        <w:rPr>
          <w:rFonts w:ascii="Times New Roman" w:hAnsi="Times New Roman" w:cs="Times New Roman"/>
          <w:color w:val="FF0000"/>
          <w:spacing w:val="-2"/>
        </w:rPr>
      </w:pPr>
      <w:r w:rsidRPr="00E17903">
        <w:rPr>
          <w:rFonts w:ascii="Times New Roman" w:hAnsi="Times New Roman" w:cs="Times New Roman"/>
          <w:color w:val="FF0000"/>
          <w:spacing w:val="-2"/>
        </w:rPr>
        <w:t>– стремление вести здоровый образ жизни (режим труда и отдыха, питание, спорт, фитнес).</w:t>
      </w:r>
    </w:p>
    <w:p w:rsidR="00233D13" w:rsidRPr="00E17903" w:rsidRDefault="00233D13" w:rsidP="00233D1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79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Основное содержание  обучения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9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1.Предметное содержание речи.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1.Межличностные взаимоотношения в семье; со сверстниками; решение конфликтных ситуаций. Внешность и черты характера человека.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2.Досуг и увлечения( чтение, кино, театр, музеи, музыка). Виды отдыха, путешествия. Молодёжная мода. Покупки.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3.Здоровый образ жизни: режим труда и отдыха, спорт, сбалансированное питание, отказ от вредных привычек.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4.Школьное образование.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5. Мир профессий. проблема выбора профессий. Роль иностранного языка в планах на будущее.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6. Вселенная и человек. Природа: флора и фауна. Проблемы экологии. Защита окружающей среды. Климат, полгода. Условия проживания в городской и сельской местности. Транспорт.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7.Средства массовой информации в коммуникации ( пресса, телевидение, радио, интернет).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lastRenderedPageBreak/>
        <w:t xml:space="preserve">8. Страны изучаемого языка и родная страна, их географическое положение, столицы и крупные города, регионы; достопримечательности, культурные особенности ( национальные праздники, знаменательные даты, традиции, обычаи),страницы истории, выдающиеся люди, их вклад в науку и мировую культуру.                                                  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>2. Виды речевой деятельности/ Коммуникативные умения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 xml:space="preserve">Говорение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E17903">
        <w:rPr>
          <w:rFonts w:ascii="Times New Roman" w:hAnsi="Times New Roman" w:cs="Times New Roman"/>
          <w:b/>
          <w:bCs/>
          <w:i/>
          <w:iCs/>
          <w:color w:val="FF0000"/>
        </w:rPr>
        <w:t xml:space="preserve">                      Диалогическая речь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Объём диалога – от 3 реплик (6 классы) со стороны каждого учащегося.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Продолжительность диалога – 2,5-3 мин.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0346"/>
      </w:tblGrid>
      <w:tr w:rsidR="0059570A" w:rsidRPr="00E17903" w:rsidTr="000E70B5">
        <w:tc>
          <w:tcPr>
            <w:tcW w:w="5211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Диалог этикетного характера</w:t>
            </w:r>
          </w:p>
        </w:tc>
        <w:tc>
          <w:tcPr>
            <w:tcW w:w="10346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Начать, поддержать и закончить разговор;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начать, вести  и заканчивать разговор по телефону;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поздравить, выразить пожелания и отреагировать на них;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выразить благодарность;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вежливо переспросить,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выразить согласие /отказ.</w:t>
            </w:r>
          </w:p>
        </w:tc>
      </w:tr>
      <w:tr w:rsidR="0059570A" w:rsidRPr="00E17903" w:rsidTr="000E70B5">
        <w:tc>
          <w:tcPr>
            <w:tcW w:w="5211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Диалог-расспрос</w:t>
            </w:r>
          </w:p>
        </w:tc>
        <w:tc>
          <w:tcPr>
            <w:tcW w:w="10346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Сообщать информацию, отвечая на вопросы разных видов.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Самостоятельно запрашивать информацию.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Выражать своё мнение/отношение.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переходить с позиции спрашивающего на позицию отвечающего и наоборот.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Брать/давать интервью.</w:t>
            </w:r>
          </w:p>
        </w:tc>
      </w:tr>
      <w:tr w:rsidR="0059570A" w:rsidRPr="00E17903" w:rsidTr="000E70B5">
        <w:tc>
          <w:tcPr>
            <w:tcW w:w="5211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Диалог-побуждение к действию</w:t>
            </w:r>
          </w:p>
        </w:tc>
        <w:tc>
          <w:tcPr>
            <w:tcW w:w="10346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Обратиться с просьбой.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Соглашаться/ не соглашаться выполнить просьбу.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Давать советы.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Принимать/ не принимать советы партнёра.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Пригласить к действию/взаимодействию.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Соглашаться/ не соглашаться на предложение партнёра, объяснять причину решения.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570A" w:rsidRPr="00E17903" w:rsidTr="000E70B5">
        <w:tc>
          <w:tcPr>
            <w:tcW w:w="5211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Диалог- обмен мнениями.</w:t>
            </w:r>
          </w:p>
        </w:tc>
        <w:tc>
          <w:tcPr>
            <w:tcW w:w="10346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 xml:space="preserve">Выражать свою точку зрения; 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 xml:space="preserve">Выражать согласие/ несогласие с точкой зрения партнера; 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 xml:space="preserve">Выражать сомнение; 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 xml:space="preserve">Выражать чувства, эмоции (радость, огорчение). 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9570A" w:rsidRPr="00E17903" w:rsidTr="000E70B5">
        <w:tc>
          <w:tcPr>
            <w:tcW w:w="5211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Комбинированный диалог</w:t>
            </w:r>
          </w:p>
        </w:tc>
        <w:tc>
          <w:tcPr>
            <w:tcW w:w="10346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Спрашивать информацию и выражать своё мнение.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Расспрашивать и давать оценку.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Просить о чем0либо и аргументировать свою просьбу.</w:t>
            </w:r>
          </w:p>
        </w:tc>
      </w:tr>
      <w:tr w:rsidR="0059570A" w:rsidRPr="00E17903" w:rsidTr="000E70B5">
        <w:tc>
          <w:tcPr>
            <w:tcW w:w="5211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Полилог/ свободная беседа</w:t>
            </w:r>
          </w:p>
        </w:tc>
        <w:tc>
          <w:tcPr>
            <w:tcW w:w="10346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Выслушивать сообщения/ мнения  партнёра;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Выразить согласие /(не)согласие</w:t>
            </w:r>
          </w:p>
        </w:tc>
      </w:tr>
    </w:tbl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17903">
        <w:rPr>
          <w:rFonts w:ascii="Times New Roman" w:hAnsi="Times New Roman" w:cs="Times New Roman"/>
          <w:b/>
          <w:bCs/>
          <w:i/>
          <w:iCs/>
          <w:color w:val="FF0000"/>
        </w:rPr>
        <w:t>Монологическая речь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Объём монологического высказывания  – от 8-10 фраз ( 6 классы).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Продолжительность диалога – 1,5-2 мин.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>Монологическая речь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9637"/>
      </w:tblGrid>
      <w:tr w:rsidR="0059570A" w:rsidRPr="00E17903" w:rsidTr="000E70B5">
        <w:tc>
          <w:tcPr>
            <w:tcW w:w="5920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7903">
              <w:rPr>
                <w:rFonts w:ascii="Times New Roman" w:hAnsi="Times New Roman" w:cs="Times New Roman"/>
                <w:b/>
                <w:bCs/>
                <w:color w:val="FF0000"/>
              </w:rPr>
              <w:t>Содержание</w:t>
            </w:r>
          </w:p>
        </w:tc>
        <w:tc>
          <w:tcPr>
            <w:tcW w:w="9637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7903">
              <w:rPr>
                <w:rFonts w:ascii="Times New Roman" w:hAnsi="Times New Roman" w:cs="Times New Roman"/>
                <w:b/>
                <w:bCs/>
                <w:color w:val="FF0000"/>
              </w:rPr>
              <w:t>Основные виды деятельности учащихся</w:t>
            </w:r>
          </w:p>
        </w:tc>
      </w:tr>
      <w:tr w:rsidR="0059570A" w:rsidRPr="00E17903" w:rsidTr="000E70B5">
        <w:tc>
          <w:tcPr>
            <w:tcW w:w="5920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Высказывание о фактах и событиях с опорой и без опоры на прочитанный или прослушанный текст, вербальную ситуацию или зрительную наглядность</w:t>
            </w:r>
          </w:p>
        </w:tc>
        <w:tc>
          <w:tcPr>
            <w:tcW w:w="9637" w:type="dxa"/>
          </w:tcPr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 xml:space="preserve">Высказываться о фактах и событиях,  используя основные коммуникативные типы речи (описание, повествование, сообщение, характеристика, с опорой на ключевые слова, вопросы, план и без опоры. 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lastRenderedPageBreak/>
              <w:t>кратко высказываться без предварительной подготовки на заданную тему.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Делать сообщения на заданную тему на основе прочитанного.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Передавать содержание, основную мысль прочитанного с опорой на текст/план.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>Выражать и аргументировать своё отношение к услышанному/ прочитанному.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7903">
              <w:rPr>
                <w:rFonts w:ascii="Times New Roman" w:hAnsi="Times New Roman" w:cs="Times New Roman"/>
                <w:color w:val="FF0000"/>
              </w:rPr>
              <w:t xml:space="preserve">Кратко излагать результаты выполненной проектной работы. </w:t>
            </w:r>
          </w:p>
          <w:p w:rsidR="0059570A" w:rsidRPr="00E17903" w:rsidRDefault="0059570A" w:rsidP="00280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>Аудирование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текста) в зависимости от коммуникативной задачи и функционального типа текста.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При этом предусматривается развитие </w:t>
      </w:r>
      <w:r w:rsidRPr="00E17903">
        <w:rPr>
          <w:rFonts w:ascii="Times New Roman" w:hAnsi="Times New Roman" w:cs="Times New Roman"/>
          <w:i/>
          <w:iCs/>
          <w:color w:val="FF0000"/>
        </w:rPr>
        <w:t>умений</w:t>
      </w:r>
      <w:r w:rsidRPr="00E17903">
        <w:rPr>
          <w:rFonts w:ascii="Times New Roman" w:hAnsi="Times New Roman" w:cs="Times New Roman"/>
          <w:color w:val="FF0000"/>
        </w:rPr>
        <w:t xml:space="preserve">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выделять основную мысль в воспринимаемом на слух тексте;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выбирать главные факты, опуская второстепенные;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Время звучания текстов для аудирования — до 2-х минут.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 xml:space="preserve">Чтение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Содержание текстов должно соответствовать возрастным особенностям и интересам учащихся 5—7 классов, иметь образовательную и воспитательную ценность. Независимо от вида чтения возможно использование двуязычного словаря.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Объем текстов для чтения — 400—500 слов.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i/>
          <w:iCs/>
          <w:color w:val="FF0000"/>
        </w:rPr>
        <w:t>Умения чтения</w:t>
      </w:r>
      <w:r w:rsidRPr="00E17903">
        <w:rPr>
          <w:rFonts w:ascii="Times New Roman" w:hAnsi="Times New Roman" w:cs="Times New Roman"/>
          <w:color w:val="FF0000"/>
        </w:rPr>
        <w:t xml:space="preserve">, подлежащие формированию: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определять тему, содержание текста по заголовку;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выделять основную мысль;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выбирать главные факты из текста, опуская второстепенные;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устанавливать логическую последовательность основных фактов текста.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>Чтение с полным пониманием текста</w:t>
      </w:r>
      <w:r w:rsidRPr="00E17903">
        <w:rPr>
          <w:rFonts w:ascii="Times New Roman" w:hAnsi="Times New Roman" w:cs="Times New Roman"/>
          <w:color w:val="FF0000"/>
        </w:rPr>
        <w:t xml:space="preserve"> осуществляется на несложных аутентичных текстах, ориентированных на предметное содержание речи в 6 классах.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Формируются и отрабатываются умения: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полно и точно понимать содержание текста на основе его информаци-онной переработки (языковой догадки, словообразовательного анализа, использования двуязычного словаря);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выражать свое мнение по прочитанному.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Объем текстов для чтения до 250 слов.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>Чтение с выборочным пониманием нужной или интересующей информации</w:t>
      </w:r>
      <w:r w:rsidRPr="00E17903">
        <w:rPr>
          <w:rFonts w:ascii="Times New Roman" w:hAnsi="Times New Roman" w:cs="Times New Roman"/>
          <w:color w:val="FF0000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 xml:space="preserve">Письменная речь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Овладение письменной речью предусматривает развитие следующих умений: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делать выписки из текста;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lastRenderedPageBreak/>
        <w:t xml:space="preserve">заполнять бланки (указывать имя, фамилию, пол, возраст, гражданство, адрес);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— 50-60 слов, включая адрес);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b/>
          <w:bCs/>
          <w:color w:val="FF0000"/>
        </w:rPr>
        <w:t xml:space="preserve">Социокультурные знания и умения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фамилиями и именами выдающихся людей в странах изучаемого языка;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оригинальными или адаптированными материалами детской поэзии и прозы;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иноязычными сказками и легендами, рассказами;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с государственной символикой (флагом и его цветовой символикой, гимном, столицами страны/ стран изучаемого языка); ¦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с традициями проведения праздников Рождества, Нового года, Пасхи и т.д. в странах изучаемого языка;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                        Предусматривается овладение умениями: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— писать свое имя и фамилию, а также имена и фамилии своих родственников и друзей на английском языке;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— правильно оформлять адрес на английском языке;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— описывать наиболее известные культурные достопримечательности Москвы и Санкт-Петербурга, городов/сел/ деревень, в которых живут школьники.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Языковые знания и навыки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5-7 классы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Графика и орфография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i/>
          <w:iCs/>
          <w:color w:val="FF0000"/>
        </w:rPr>
        <w:t>Фонетическая</w:t>
      </w:r>
      <w:r w:rsidRPr="00E17903">
        <w:rPr>
          <w:rFonts w:ascii="Times New Roman" w:hAnsi="Times New Roman" w:cs="Times New Roman"/>
          <w:color w:val="FF0000"/>
        </w:rPr>
        <w:t xml:space="preserve"> сторона речи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Дальнейшее совершенствование слухо-произносительных навыков, в том числе применительно к новому языковому материалу.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i/>
          <w:iCs/>
          <w:color w:val="FF0000"/>
        </w:rPr>
        <w:t xml:space="preserve">Лексическая </w:t>
      </w:r>
      <w:r w:rsidRPr="00E17903">
        <w:rPr>
          <w:rFonts w:ascii="Times New Roman" w:hAnsi="Times New Roman" w:cs="Times New Roman"/>
          <w:color w:val="FF0000"/>
        </w:rPr>
        <w:t xml:space="preserve">сторона речи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Развитие навыков их распознавания и употребления в речи.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Знание основных способов словообразования: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а) аффиксации: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• глаголы с префиксами re- (rewrite);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17903">
        <w:rPr>
          <w:rFonts w:ascii="Times New Roman" w:hAnsi="Times New Roman" w:cs="Times New Roman"/>
          <w:color w:val="FF0000"/>
          <w:lang w:val="en-US"/>
        </w:rPr>
        <w:t xml:space="preserve">• </w:t>
      </w:r>
      <w:r w:rsidRPr="00E17903">
        <w:rPr>
          <w:rFonts w:ascii="Times New Roman" w:hAnsi="Times New Roman" w:cs="Times New Roman"/>
          <w:color w:val="FF0000"/>
        </w:rPr>
        <w:t>существительныессуффиксами</w:t>
      </w:r>
      <w:r w:rsidRPr="00E17903">
        <w:rPr>
          <w:rFonts w:ascii="Times New Roman" w:hAnsi="Times New Roman" w:cs="Times New Roman"/>
          <w:color w:val="FF0000"/>
          <w:lang w:val="en-US"/>
        </w:rPr>
        <w:t xml:space="preserve"> —ness (kindness), -ship (friendship), -ist (journalist), -ing (meeting);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17903">
        <w:rPr>
          <w:rFonts w:ascii="Times New Roman" w:hAnsi="Times New Roman" w:cs="Times New Roman"/>
          <w:color w:val="FF0000"/>
          <w:lang w:val="en-US"/>
        </w:rPr>
        <w:t xml:space="preserve">• </w:t>
      </w:r>
      <w:r w:rsidRPr="00E17903">
        <w:rPr>
          <w:rFonts w:ascii="Times New Roman" w:hAnsi="Times New Roman" w:cs="Times New Roman"/>
          <w:color w:val="FF0000"/>
        </w:rPr>
        <w:t>прилагательныессуффиксами</w:t>
      </w:r>
      <w:r w:rsidRPr="00E17903">
        <w:rPr>
          <w:rFonts w:ascii="Times New Roman" w:hAnsi="Times New Roman" w:cs="Times New Roman"/>
          <w:color w:val="FF0000"/>
          <w:lang w:val="en-US"/>
        </w:rPr>
        <w:t xml:space="preserve"> —y (lazy), -ly (lovely), - ful (helpful), -al (musical), -ic (fantastic), - ian/an (Russian), -ing (boring); - ous (famous), </w:t>
      </w:r>
      <w:r w:rsidRPr="00E17903">
        <w:rPr>
          <w:rFonts w:ascii="Times New Roman" w:hAnsi="Times New Roman" w:cs="Times New Roman"/>
          <w:color w:val="FF0000"/>
        </w:rPr>
        <w:t>префиксом</w:t>
      </w:r>
      <w:r w:rsidRPr="00E17903">
        <w:rPr>
          <w:rFonts w:ascii="Times New Roman" w:hAnsi="Times New Roman" w:cs="Times New Roman"/>
          <w:color w:val="FF0000"/>
          <w:lang w:val="en-US"/>
        </w:rPr>
        <w:t xml:space="preserve"> un- (unusual) 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• наречия с суффиксом - ly (quickly);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17903">
        <w:rPr>
          <w:rFonts w:ascii="Times New Roman" w:hAnsi="Times New Roman" w:cs="Times New Roman"/>
          <w:color w:val="FF0000"/>
          <w:lang w:val="en-US"/>
        </w:rPr>
        <w:t xml:space="preserve">• </w:t>
      </w:r>
      <w:r w:rsidRPr="00E17903">
        <w:rPr>
          <w:rFonts w:ascii="Times New Roman" w:hAnsi="Times New Roman" w:cs="Times New Roman"/>
          <w:color w:val="FF0000"/>
        </w:rPr>
        <w:t>числительныессуффиксами</w:t>
      </w:r>
      <w:r w:rsidRPr="00E17903">
        <w:rPr>
          <w:rFonts w:ascii="Times New Roman" w:hAnsi="Times New Roman" w:cs="Times New Roman"/>
          <w:color w:val="FF0000"/>
          <w:lang w:val="en-US"/>
        </w:rPr>
        <w:t xml:space="preserve"> —teen (nineteen), -ty (sixty), -th (fifth)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б) словосложения: существительное + существительное (football)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lastRenderedPageBreak/>
        <w:t xml:space="preserve">в) конверсии (образование существительных от неопределенной формы глагола — </w:t>
      </w:r>
      <w:r w:rsidRPr="00E17903">
        <w:rPr>
          <w:rFonts w:ascii="Times New Roman" w:hAnsi="Times New Roman" w:cs="Times New Roman"/>
          <w:color w:val="FF0000"/>
          <w:lang w:val="en-US"/>
        </w:rPr>
        <w:t>tochange</w:t>
      </w:r>
      <w:r w:rsidRPr="00E17903">
        <w:rPr>
          <w:rFonts w:ascii="Times New Roman" w:hAnsi="Times New Roman" w:cs="Times New Roman"/>
          <w:color w:val="FF0000"/>
        </w:rPr>
        <w:t xml:space="preserve"> —</w:t>
      </w:r>
      <w:r w:rsidRPr="00E17903">
        <w:rPr>
          <w:rFonts w:ascii="Times New Roman" w:hAnsi="Times New Roman" w:cs="Times New Roman"/>
          <w:color w:val="FF0000"/>
          <w:lang w:val="en-US"/>
        </w:rPr>
        <w:t>change</w:t>
      </w:r>
      <w:r w:rsidRPr="00E17903">
        <w:rPr>
          <w:rFonts w:ascii="Times New Roman" w:hAnsi="Times New Roman" w:cs="Times New Roman"/>
          <w:color w:val="FF0000"/>
        </w:rPr>
        <w:t xml:space="preserve">)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Распознавание и использование интернациональных слов (doctor).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E17903">
        <w:rPr>
          <w:rFonts w:ascii="Times New Roman" w:hAnsi="Times New Roman" w:cs="Times New Roman"/>
          <w:i/>
          <w:iCs/>
          <w:color w:val="FF0000"/>
        </w:rPr>
        <w:t xml:space="preserve">Грамматическая сторона речи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 </w:t>
      </w:r>
      <w:r w:rsidRPr="00E17903">
        <w:rPr>
          <w:rFonts w:ascii="Times New Roman" w:hAnsi="Times New Roman" w:cs="Times New Roman"/>
          <w:color w:val="FF0000"/>
          <w:lang w:val="en-US"/>
        </w:rPr>
        <w:t>Wemovedtoanewhouselast</w:t>
      </w:r>
      <w:r w:rsidRPr="00E17903">
        <w:rPr>
          <w:rFonts w:ascii="Times New Roman" w:hAnsi="Times New Roman" w:cs="Times New Roman"/>
          <w:color w:val="FF0000"/>
        </w:rPr>
        <w:t>year); предложения с начальным It и с начальным There + tobe (</w:t>
      </w:r>
      <w:r w:rsidRPr="00E17903">
        <w:rPr>
          <w:rFonts w:ascii="Times New Roman" w:hAnsi="Times New Roman" w:cs="Times New Roman"/>
          <w:color w:val="FF0000"/>
          <w:lang w:val="en-US"/>
        </w:rPr>
        <w:t>It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scold</w:t>
      </w:r>
      <w:r w:rsidRPr="00E17903">
        <w:rPr>
          <w:rFonts w:ascii="Times New Roman" w:hAnsi="Times New Roman" w:cs="Times New Roman"/>
          <w:color w:val="FF0000"/>
        </w:rPr>
        <w:t xml:space="preserve">. </w:t>
      </w:r>
      <w:r w:rsidRPr="00E17903">
        <w:rPr>
          <w:rFonts w:ascii="Times New Roman" w:hAnsi="Times New Roman" w:cs="Times New Roman"/>
          <w:color w:val="FF0000"/>
          <w:lang w:val="en-US"/>
        </w:rPr>
        <w:t>It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sfiveo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clock</w:t>
      </w:r>
      <w:r w:rsidRPr="00E17903">
        <w:rPr>
          <w:rFonts w:ascii="Times New Roman" w:hAnsi="Times New Roman" w:cs="Times New Roman"/>
          <w:color w:val="FF0000"/>
        </w:rPr>
        <w:t xml:space="preserve">. </w:t>
      </w:r>
      <w:r w:rsidRPr="00E17903">
        <w:rPr>
          <w:rFonts w:ascii="Times New Roman" w:hAnsi="Times New Roman" w:cs="Times New Roman"/>
          <w:color w:val="FF0000"/>
          <w:lang w:val="en-US"/>
        </w:rPr>
        <w:t>It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sinteresting</w:t>
      </w:r>
      <w:r w:rsidRPr="00E17903">
        <w:rPr>
          <w:rFonts w:ascii="Times New Roman" w:hAnsi="Times New Roman" w:cs="Times New Roman"/>
          <w:color w:val="FF0000"/>
        </w:rPr>
        <w:t xml:space="preserve">. </w:t>
      </w:r>
      <w:r w:rsidRPr="00E17903">
        <w:rPr>
          <w:rFonts w:ascii="Times New Roman" w:hAnsi="Times New Roman" w:cs="Times New Roman"/>
          <w:color w:val="FF0000"/>
          <w:lang w:val="en-US"/>
        </w:rPr>
        <w:t>Itwaswinter</w:t>
      </w:r>
      <w:r w:rsidRPr="00E17903">
        <w:rPr>
          <w:rFonts w:ascii="Times New Roman" w:hAnsi="Times New Roman" w:cs="Times New Roman"/>
          <w:color w:val="FF0000"/>
        </w:rPr>
        <w:t xml:space="preserve">. </w:t>
      </w:r>
      <w:r w:rsidRPr="00E17903">
        <w:rPr>
          <w:rFonts w:ascii="Times New Roman" w:hAnsi="Times New Roman" w:cs="Times New Roman"/>
          <w:color w:val="FF0000"/>
          <w:lang w:val="en-US"/>
        </w:rPr>
        <w:t>Therearealotoftreesinthepark</w:t>
      </w:r>
      <w:r w:rsidRPr="00E17903">
        <w:rPr>
          <w:rFonts w:ascii="Times New Roman" w:hAnsi="Times New Roman" w:cs="Times New Roman"/>
          <w:color w:val="FF0000"/>
        </w:rPr>
        <w:t xml:space="preserve">); сложносочиненных предложений с сочинительными союзами </w:t>
      </w:r>
      <w:r w:rsidRPr="00E17903">
        <w:rPr>
          <w:rFonts w:ascii="Times New Roman" w:hAnsi="Times New Roman" w:cs="Times New Roman"/>
          <w:color w:val="FF0000"/>
          <w:lang w:val="en-US"/>
        </w:rPr>
        <w:t>and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but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or</w:t>
      </w:r>
      <w:r w:rsidRPr="00E17903">
        <w:rPr>
          <w:rFonts w:ascii="Times New Roman" w:hAnsi="Times New Roman" w:cs="Times New Roman"/>
          <w:color w:val="FF0000"/>
        </w:rPr>
        <w:t xml:space="preserve">; сложноподчиненных предложений с союзами и союзными словами </w:t>
      </w:r>
      <w:r w:rsidRPr="00E17903">
        <w:rPr>
          <w:rFonts w:ascii="Times New Roman" w:hAnsi="Times New Roman" w:cs="Times New Roman"/>
          <w:color w:val="FF0000"/>
          <w:lang w:val="en-US"/>
        </w:rPr>
        <w:t>what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when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why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which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that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who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if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because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that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swhy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than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so</w:t>
      </w:r>
      <w:r w:rsidRPr="00E17903">
        <w:rPr>
          <w:rFonts w:ascii="Times New Roman" w:hAnsi="Times New Roman" w:cs="Times New Roman"/>
          <w:color w:val="FF0000"/>
        </w:rPr>
        <w:t>; условных предложений реального (</w:t>
      </w:r>
      <w:r w:rsidRPr="00E17903">
        <w:rPr>
          <w:rFonts w:ascii="Times New Roman" w:hAnsi="Times New Roman" w:cs="Times New Roman"/>
          <w:color w:val="FF0000"/>
          <w:lang w:val="en-US"/>
        </w:rPr>
        <w:t>ConditionalI</w:t>
      </w:r>
      <w:r w:rsidRPr="00E17903">
        <w:rPr>
          <w:rFonts w:ascii="Times New Roman" w:hAnsi="Times New Roman" w:cs="Times New Roman"/>
          <w:color w:val="FF0000"/>
        </w:rPr>
        <w:t xml:space="preserve"> — </w:t>
      </w:r>
      <w:r w:rsidRPr="00E17903">
        <w:rPr>
          <w:rFonts w:ascii="Times New Roman" w:hAnsi="Times New Roman" w:cs="Times New Roman"/>
          <w:color w:val="FF0000"/>
          <w:lang w:val="en-US"/>
        </w:rPr>
        <w:t>IfIseeJim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I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llinvitehimtoourschoolparty</w:t>
      </w:r>
      <w:r w:rsidRPr="00E17903">
        <w:rPr>
          <w:rFonts w:ascii="Times New Roman" w:hAnsi="Times New Roman" w:cs="Times New Roman"/>
          <w:color w:val="FF0000"/>
        </w:rPr>
        <w:t>) и нереального характера (</w:t>
      </w:r>
      <w:r w:rsidRPr="00E17903">
        <w:rPr>
          <w:rFonts w:ascii="Times New Roman" w:hAnsi="Times New Roman" w:cs="Times New Roman"/>
          <w:color w:val="FF0000"/>
          <w:lang w:val="en-US"/>
        </w:rPr>
        <w:t>ConditionalII</w:t>
      </w:r>
      <w:r w:rsidRPr="00E17903">
        <w:rPr>
          <w:rFonts w:ascii="Times New Roman" w:hAnsi="Times New Roman" w:cs="Times New Roman"/>
          <w:color w:val="FF0000"/>
        </w:rPr>
        <w:t xml:space="preserve"> — </w:t>
      </w:r>
      <w:r w:rsidRPr="00E17903">
        <w:rPr>
          <w:rFonts w:ascii="Times New Roman" w:hAnsi="Times New Roman" w:cs="Times New Roman"/>
          <w:color w:val="FF0000"/>
          <w:lang w:val="en-US"/>
        </w:rPr>
        <w:t>IfIwereyou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IwouldstartlearningFrench</w:t>
      </w:r>
      <w:r w:rsidRPr="00E17903">
        <w:rPr>
          <w:rFonts w:ascii="Times New Roman" w:hAnsi="Times New Roman" w:cs="Times New Roman"/>
          <w:color w:val="FF0000"/>
        </w:rPr>
        <w:t xml:space="preserve">); всех типов вопросительных пред-ложений ( общий, специальный, альтернативный,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разделительный вопросы в </w:t>
      </w:r>
      <w:r w:rsidRPr="00E17903">
        <w:rPr>
          <w:rFonts w:ascii="Times New Roman" w:hAnsi="Times New Roman" w:cs="Times New Roman"/>
          <w:color w:val="FF0000"/>
          <w:lang w:val="en-US"/>
        </w:rPr>
        <w:t>Present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Future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PastSimple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PresentPerfect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PresentContinuous</w:t>
      </w:r>
      <w:r w:rsidRPr="00E17903">
        <w:rPr>
          <w:rFonts w:ascii="Times New Roman" w:hAnsi="Times New Roman" w:cs="Times New Roman"/>
          <w:color w:val="FF0000"/>
        </w:rPr>
        <w:t>); побудительных предложений в утвердительной (</w:t>
      </w:r>
      <w:r w:rsidRPr="00E17903">
        <w:rPr>
          <w:rFonts w:ascii="Times New Roman" w:hAnsi="Times New Roman" w:cs="Times New Roman"/>
          <w:color w:val="FF0000"/>
          <w:lang w:val="en-US"/>
        </w:rPr>
        <w:t>Becareful</w:t>
      </w:r>
      <w:r w:rsidRPr="00E17903">
        <w:rPr>
          <w:rFonts w:ascii="Times New Roman" w:hAnsi="Times New Roman" w:cs="Times New Roman"/>
          <w:color w:val="FF0000"/>
        </w:rPr>
        <w:t>!) и отрицательной (</w:t>
      </w:r>
      <w:r w:rsidRPr="00E17903">
        <w:rPr>
          <w:rFonts w:ascii="Times New Roman" w:hAnsi="Times New Roman" w:cs="Times New Roman"/>
          <w:color w:val="FF0000"/>
          <w:lang w:val="en-US"/>
        </w:rPr>
        <w:t>Don</w:t>
      </w:r>
      <w:r w:rsidRPr="00E17903">
        <w:rPr>
          <w:rFonts w:ascii="Times New Roman" w:hAnsi="Times New Roman" w:cs="Times New Roman"/>
          <w:color w:val="FF0000"/>
        </w:rPr>
        <w:t>’</w:t>
      </w:r>
      <w:r w:rsidRPr="00E17903">
        <w:rPr>
          <w:rFonts w:ascii="Times New Roman" w:hAnsi="Times New Roman" w:cs="Times New Roman"/>
          <w:color w:val="FF0000"/>
          <w:lang w:val="en-US"/>
        </w:rPr>
        <w:t>t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worry.) форме.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           Знание признаков и навыки распознавания и употребления в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E17903">
        <w:rPr>
          <w:rFonts w:ascii="Times New Roman" w:hAnsi="Times New Roman" w:cs="Times New Roman"/>
          <w:color w:val="FF0000"/>
        </w:rPr>
        <w:t xml:space="preserve">речи конструкций с глаголами на -ing: tobegoingto (для выражения будущего действия); </w:t>
      </w:r>
      <w:r w:rsidRPr="00E17903">
        <w:rPr>
          <w:rFonts w:ascii="Times New Roman" w:hAnsi="Times New Roman" w:cs="Times New Roman"/>
          <w:color w:val="FF0000"/>
          <w:lang w:val="en-US"/>
        </w:rPr>
        <w:t>tolove</w:t>
      </w:r>
      <w:r w:rsidRPr="00E17903">
        <w:rPr>
          <w:rFonts w:ascii="Times New Roman" w:hAnsi="Times New Roman" w:cs="Times New Roman"/>
          <w:color w:val="FF0000"/>
        </w:rPr>
        <w:t>/</w:t>
      </w:r>
      <w:r w:rsidRPr="00E17903">
        <w:rPr>
          <w:rFonts w:ascii="Times New Roman" w:hAnsi="Times New Roman" w:cs="Times New Roman"/>
          <w:color w:val="FF0000"/>
          <w:lang w:val="en-US"/>
        </w:rPr>
        <w:t>hatedoingsomething</w:t>
      </w:r>
      <w:r w:rsidRPr="00E17903">
        <w:rPr>
          <w:rFonts w:ascii="Times New Roman" w:hAnsi="Times New Roman" w:cs="Times New Roman"/>
          <w:color w:val="FF0000"/>
        </w:rPr>
        <w:t xml:space="preserve">; </w:t>
      </w:r>
      <w:r w:rsidRPr="00E17903">
        <w:rPr>
          <w:rFonts w:ascii="Times New Roman" w:hAnsi="Times New Roman" w:cs="Times New Roman"/>
          <w:color w:val="FF0000"/>
          <w:lang w:val="en-US"/>
        </w:rPr>
        <w:t>Stoptalking</w:t>
      </w:r>
      <w:r w:rsidRPr="00E17903">
        <w:rPr>
          <w:rFonts w:ascii="Times New Roman" w:hAnsi="Times New Roman" w:cs="Times New Roman"/>
          <w:color w:val="FF0000"/>
        </w:rPr>
        <w:t>. Конструкций</w:t>
      </w:r>
      <w:r w:rsidRPr="00E17903">
        <w:rPr>
          <w:rFonts w:ascii="Times New Roman" w:hAnsi="Times New Roman" w:cs="Times New Roman"/>
          <w:color w:val="FF0000"/>
          <w:lang w:val="en-US"/>
        </w:rPr>
        <w:t xml:space="preserve"> It takes me … to do something; to look/ feel/ be happy.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</w:t>
      </w:r>
      <w:r w:rsidRPr="00E17903">
        <w:rPr>
          <w:rFonts w:ascii="Times New Roman" w:hAnsi="Times New Roman" w:cs="Times New Roman"/>
          <w:color w:val="FF0000"/>
          <w:lang w:val="en-US"/>
        </w:rPr>
        <w:t>Present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Past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FutureSimple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PresentPerfect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Present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Continuous); и формах страдательного залога в Present, Past,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  <w:lang w:val="en-US"/>
        </w:rPr>
        <w:t>FutureSimple</w:t>
      </w:r>
      <w:r w:rsidRPr="00E17903">
        <w:rPr>
          <w:rFonts w:ascii="Times New Roman" w:hAnsi="Times New Roman" w:cs="Times New Roman"/>
          <w:color w:val="FF0000"/>
        </w:rPr>
        <w:t xml:space="preserve">; модальных глаголов и их эквивалентов ( </w:t>
      </w:r>
      <w:r w:rsidRPr="00E17903">
        <w:rPr>
          <w:rFonts w:ascii="Times New Roman" w:hAnsi="Times New Roman" w:cs="Times New Roman"/>
          <w:color w:val="FF0000"/>
          <w:lang w:val="en-US"/>
        </w:rPr>
        <w:t>may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can</w:t>
      </w:r>
      <w:r w:rsidRPr="00E17903">
        <w:rPr>
          <w:rFonts w:ascii="Times New Roman" w:hAnsi="Times New Roman" w:cs="Times New Roman"/>
          <w:color w:val="FF0000"/>
        </w:rPr>
        <w:t xml:space="preserve">/ </w:t>
      </w:r>
      <w:r w:rsidRPr="00E17903">
        <w:rPr>
          <w:rFonts w:ascii="Times New Roman" w:hAnsi="Times New Roman" w:cs="Times New Roman"/>
          <w:color w:val="FF0000"/>
          <w:lang w:val="en-US"/>
        </w:rPr>
        <w:t>beableto</w:t>
      </w:r>
      <w:r w:rsidRPr="00E17903">
        <w:rPr>
          <w:rFonts w:ascii="Times New Roman" w:hAnsi="Times New Roman" w:cs="Times New Roman"/>
          <w:color w:val="FF0000"/>
        </w:rPr>
        <w:t xml:space="preserve">, </w:t>
      </w:r>
      <w:r w:rsidRPr="00E17903">
        <w:rPr>
          <w:rFonts w:ascii="Times New Roman" w:hAnsi="Times New Roman" w:cs="Times New Roman"/>
          <w:color w:val="FF0000"/>
          <w:lang w:val="en-US"/>
        </w:rPr>
        <w:t>must</w:t>
      </w:r>
      <w:r w:rsidRPr="00E17903">
        <w:rPr>
          <w:rFonts w:ascii="Times New Roman" w:hAnsi="Times New Roman" w:cs="Times New Roman"/>
          <w:color w:val="FF0000"/>
        </w:rPr>
        <w:t>/</w:t>
      </w:r>
      <w:r w:rsidRPr="00E17903">
        <w:rPr>
          <w:rFonts w:ascii="Times New Roman" w:hAnsi="Times New Roman" w:cs="Times New Roman"/>
          <w:color w:val="FF0000"/>
          <w:lang w:val="en-US"/>
        </w:rPr>
        <w:t>haveto</w:t>
      </w:r>
      <w:r w:rsidRPr="00E17903">
        <w:rPr>
          <w:rFonts w:ascii="Times New Roman" w:hAnsi="Times New Roman" w:cs="Times New Roman"/>
          <w:color w:val="FF0000"/>
        </w:rPr>
        <w:t>/</w:t>
      </w:r>
      <w:r w:rsidRPr="00E17903">
        <w:rPr>
          <w:rFonts w:ascii="Times New Roman" w:hAnsi="Times New Roman" w:cs="Times New Roman"/>
          <w:color w:val="FF0000"/>
          <w:lang w:val="en-US"/>
        </w:rPr>
        <w:t>should</w:t>
      </w:r>
      <w:r w:rsidRPr="00E17903">
        <w:rPr>
          <w:rFonts w:ascii="Times New Roman" w:hAnsi="Times New Roman" w:cs="Times New Roman"/>
          <w:color w:val="FF0000"/>
        </w:rPr>
        <w:t xml:space="preserve">); причастий настоящего и прошедшего времени; фразовых глаголов, обслуживающих темы, отобранные для данного этапа обучения.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flower,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snow) существительных с причастиями настоящего и прошедшего времени ( </w:t>
      </w:r>
      <w:r w:rsidRPr="00E17903">
        <w:rPr>
          <w:rFonts w:ascii="Times New Roman" w:hAnsi="Times New Roman" w:cs="Times New Roman"/>
          <w:color w:val="FF0000"/>
          <w:lang w:val="en-US"/>
        </w:rPr>
        <w:t>awritingstudent</w:t>
      </w:r>
      <w:r w:rsidRPr="00E17903">
        <w:rPr>
          <w:rFonts w:ascii="Times New Roman" w:hAnsi="Times New Roman" w:cs="Times New Roman"/>
          <w:color w:val="FF0000"/>
        </w:rPr>
        <w:t xml:space="preserve">/ </w:t>
      </w:r>
      <w:r w:rsidRPr="00E17903">
        <w:rPr>
          <w:rFonts w:ascii="Times New Roman" w:hAnsi="Times New Roman" w:cs="Times New Roman"/>
          <w:color w:val="FF0000"/>
          <w:lang w:val="en-US"/>
        </w:rPr>
        <w:t>awrittenexercise</w:t>
      </w:r>
      <w:r w:rsidRPr="00E17903">
        <w:rPr>
          <w:rFonts w:ascii="Times New Roman" w:hAnsi="Times New Roman" w:cs="Times New Roman"/>
          <w:color w:val="FF0000"/>
        </w:rPr>
        <w:t xml:space="preserve">); существительных в функции прилагательного (artgallery), степеней сравнения прилагательных и наречий, в том числе, образованных не по правилу (good-better-best); личных местоимения в именительном (my) и объектном (me) падежах, а также в абсолютной форме (mine); неопределенных местоимений (some, any); наречий, оканчивающиеся на -ly (early), а также совпадающих по форме с прилагательными (fast,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high); количественных числительных свыше 100; порядковых числительных свыше 20.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59570A" w:rsidRPr="00E17903" w:rsidRDefault="0059570A" w:rsidP="002802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17903">
        <w:rPr>
          <w:rFonts w:ascii="Times New Roman" w:hAnsi="Times New Roman" w:cs="Times New Roman"/>
          <w:b/>
          <w:bCs/>
          <w:i/>
          <w:iCs/>
          <w:color w:val="FF0000"/>
        </w:rPr>
        <w:t xml:space="preserve">   Система оценки достижений учащихся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Систематический учёт и оценка знаний и умений школьников позволяет как учителю, так и учащимся своевременно обнаружить пробелы в осознании и осмыслении, обобщении и систематизации знаний, применении их на практике. 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В соответствии со стандартом  2004 года основным объектом системы оценки результатов образования является обязательный минимум содержания основных образовательных программ общего образования и требования к уровню подготовки выпускников. 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При оценке деятельности учащихся учитываются следующие </w:t>
      </w:r>
      <w:r w:rsidRPr="00E17903">
        <w:rPr>
          <w:rFonts w:ascii="Times New Roman" w:hAnsi="Times New Roman" w:cs="Times New Roman"/>
          <w:color w:val="FF0000"/>
          <w:u w:val="single"/>
        </w:rPr>
        <w:t>критерии</w:t>
      </w:r>
      <w:r w:rsidRPr="00E17903">
        <w:rPr>
          <w:rFonts w:ascii="Times New Roman" w:hAnsi="Times New Roman" w:cs="Times New Roman"/>
          <w:color w:val="FF0000"/>
        </w:rPr>
        <w:t xml:space="preserve">: </w:t>
      </w:r>
      <w:r w:rsidRPr="00E17903">
        <w:rPr>
          <w:rFonts w:ascii="Times New Roman" w:hAnsi="Times New Roman" w:cs="Times New Roman"/>
          <w:color w:val="FF0000"/>
        </w:rPr>
        <w:br/>
        <w:t xml:space="preserve">- знание содержания материала по всем лексическим темам, а также использование дополнительной информации по изученным темам;  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- правильное изложение мыслей, четкая формулировка и хорошее произношение; 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- активность учащихся в учебной деятельности; 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- творческий подход к решению поставленных задач, оригинальность способов и методов решения проблем; 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- самостоятельность, умение принимать решения, отстаивать свою точку зрения и убеждать других в процессе дискуссий; 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E17903">
        <w:rPr>
          <w:rFonts w:ascii="Times New Roman" w:hAnsi="Times New Roman" w:cs="Times New Roman"/>
          <w:color w:val="FF0000"/>
        </w:rPr>
        <w:t xml:space="preserve">- умение работать в группе, лидерские качества, способность к сотрудничеству и взаимопомощи. 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u w:val="single"/>
        </w:rPr>
      </w:pPr>
      <w:r w:rsidRPr="00E17903">
        <w:rPr>
          <w:rFonts w:ascii="Times New Roman" w:hAnsi="Times New Roman" w:cs="Times New Roman"/>
          <w:color w:val="FF0000"/>
          <w:spacing w:val="-3"/>
          <w:u w:val="single"/>
        </w:rPr>
        <w:t>Критерии оценивания говорения. Монологическая форма.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lastRenderedPageBreak/>
        <w:t>«5»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«4»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«3»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«2»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u w:val="single"/>
        </w:rPr>
      </w:pP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  <w:u w:val="single"/>
        </w:rPr>
      </w:pPr>
      <w:r w:rsidRPr="00E17903">
        <w:rPr>
          <w:rFonts w:ascii="Times New Roman" w:hAnsi="Times New Roman" w:cs="Times New Roman"/>
          <w:color w:val="FF0000"/>
          <w:spacing w:val="-3"/>
          <w:u w:val="single"/>
        </w:rPr>
        <w:t>Критерии оценивания говорения. Диалогическая форма.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«5»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«4»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«3»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«2»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  <w:u w:val="single"/>
        </w:rPr>
        <w:t>Примечание: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E17903">
        <w:rPr>
          <w:rFonts w:ascii="Times New Roman" w:hAnsi="Times New Roman" w:cs="Times New Roman"/>
          <w:color w:val="FF0000"/>
          <w:spacing w:val="-3"/>
          <w:u w:val="single"/>
        </w:rPr>
        <w:t>Критерии оценивания самостоятельных письменных и контрольных работ.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«5»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работа выполнена без ошибок и недочетов, допущено не более одного недочета.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«4»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работа выполнена полностью, но в ней допущены:</w:t>
      </w:r>
    </w:p>
    <w:p w:rsidR="0059570A" w:rsidRPr="00E17903" w:rsidRDefault="0059570A" w:rsidP="00280240">
      <w:pPr>
        <w:pStyle w:val="a4"/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>не более одной негрубой ошибки и один недочёт;</w:t>
      </w:r>
    </w:p>
    <w:p w:rsidR="0059570A" w:rsidRPr="00E17903" w:rsidRDefault="0059570A" w:rsidP="00280240">
      <w:pPr>
        <w:pStyle w:val="a4"/>
        <w:numPr>
          <w:ilvl w:val="0"/>
          <w:numId w:val="4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>не более двух недочетов.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«3»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ученик правильно выполнил не менее половины работы или допустил:</w:t>
      </w:r>
    </w:p>
    <w:p w:rsidR="0059570A" w:rsidRPr="00E17903" w:rsidRDefault="0059570A" w:rsidP="00280240">
      <w:pPr>
        <w:numPr>
          <w:ilvl w:val="0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 xml:space="preserve">не более двух грубых ошибок; </w:t>
      </w:r>
    </w:p>
    <w:p w:rsidR="0059570A" w:rsidRPr="00E17903" w:rsidRDefault="0059570A" w:rsidP="00280240">
      <w:pPr>
        <w:numPr>
          <w:ilvl w:val="0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 xml:space="preserve">или не более одной грубой и одной негрубой ошибки и одного недочета; </w:t>
      </w:r>
    </w:p>
    <w:p w:rsidR="0059570A" w:rsidRPr="00E17903" w:rsidRDefault="0059570A" w:rsidP="00280240">
      <w:pPr>
        <w:numPr>
          <w:ilvl w:val="0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 xml:space="preserve">или не более двух-трех негрубых ошибок; </w:t>
      </w:r>
    </w:p>
    <w:p w:rsidR="0059570A" w:rsidRPr="00E17903" w:rsidRDefault="0059570A" w:rsidP="00280240">
      <w:pPr>
        <w:numPr>
          <w:ilvl w:val="0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 xml:space="preserve">или одной негрубой ошибки и трех недочетов; </w:t>
      </w:r>
    </w:p>
    <w:p w:rsidR="0059570A" w:rsidRPr="00E17903" w:rsidRDefault="0059570A" w:rsidP="00280240">
      <w:pPr>
        <w:pStyle w:val="a4"/>
        <w:numPr>
          <w:ilvl w:val="0"/>
          <w:numId w:val="5"/>
        </w:numPr>
        <w:spacing w:after="0" w:line="240" w:lineRule="auto"/>
        <w:ind w:left="1701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>или при отсутствии ошибок, но при наличии четырех-пяти недочетов.</w:t>
      </w:r>
    </w:p>
    <w:p w:rsidR="0059570A" w:rsidRPr="00E17903" w:rsidRDefault="0059570A" w:rsidP="00280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b/>
          <w:bCs/>
          <w:color w:val="FF0000"/>
          <w:spacing w:val="-3"/>
        </w:rPr>
        <w:t>«2»</w:t>
      </w:r>
      <w:r w:rsidRPr="00E17903">
        <w:rPr>
          <w:rFonts w:ascii="Times New Roman" w:hAnsi="Times New Roman" w:cs="Times New Roman"/>
          <w:color w:val="FF0000"/>
          <w:spacing w:val="-3"/>
        </w:rPr>
        <w:t xml:space="preserve">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59570A" w:rsidRPr="00E17903" w:rsidRDefault="0059570A" w:rsidP="00280240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-3"/>
        </w:rPr>
      </w:pPr>
      <w:r w:rsidRPr="00E17903">
        <w:rPr>
          <w:rFonts w:ascii="Times New Roman" w:hAnsi="Times New Roman" w:cs="Times New Roman"/>
          <w:color w:val="FF0000"/>
          <w:spacing w:val="-3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233D13" w:rsidRPr="00E17903" w:rsidRDefault="00233D13" w:rsidP="00233D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D13" w:rsidRPr="00E17903" w:rsidSect="000E70B5">
      <w:pgSz w:w="16838" w:h="11906" w:orient="landscape"/>
      <w:pgMar w:top="284" w:right="395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581" w:rsidRDefault="00E20581" w:rsidP="00F97EB9">
      <w:pPr>
        <w:spacing w:after="0" w:line="240" w:lineRule="auto"/>
      </w:pPr>
      <w:r>
        <w:separator/>
      </w:r>
    </w:p>
  </w:endnote>
  <w:endnote w:type="continuationSeparator" w:id="1">
    <w:p w:rsidR="00E20581" w:rsidRDefault="00E20581" w:rsidP="00F9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581" w:rsidRDefault="00E20581" w:rsidP="00F97EB9">
      <w:pPr>
        <w:spacing w:after="0" w:line="240" w:lineRule="auto"/>
      </w:pPr>
      <w:r>
        <w:separator/>
      </w:r>
    </w:p>
  </w:footnote>
  <w:footnote w:type="continuationSeparator" w:id="1">
    <w:p w:rsidR="00E20581" w:rsidRDefault="00E20581" w:rsidP="00F9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7C28"/>
    <w:multiLevelType w:val="hybridMultilevel"/>
    <w:tmpl w:val="AE16F724"/>
    <w:lvl w:ilvl="0" w:tplc="78781B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425523"/>
    <w:multiLevelType w:val="hybridMultilevel"/>
    <w:tmpl w:val="E6E6B7D0"/>
    <w:lvl w:ilvl="0" w:tplc="78781B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667ADE"/>
    <w:multiLevelType w:val="hybridMultilevel"/>
    <w:tmpl w:val="E50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5D38C4"/>
    <w:multiLevelType w:val="hybridMultilevel"/>
    <w:tmpl w:val="03764898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9B1070"/>
    <w:multiLevelType w:val="hybridMultilevel"/>
    <w:tmpl w:val="9B0A43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6178"/>
    <w:multiLevelType w:val="hybridMultilevel"/>
    <w:tmpl w:val="D444E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85E"/>
    <w:rsid w:val="00003099"/>
    <w:rsid w:val="0005193E"/>
    <w:rsid w:val="00083AD8"/>
    <w:rsid w:val="000D6596"/>
    <w:rsid w:val="000E70B5"/>
    <w:rsid w:val="001108C7"/>
    <w:rsid w:val="00141C99"/>
    <w:rsid w:val="00151B85"/>
    <w:rsid w:val="00155726"/>
    <w:rsid w:val="00163CC6"/>
    <w:rsid w:val="001677FD"/>
    <w:rsid w:val="00173B70"/>
    <w:rsid w:val="00174A86"/>
    <w:rsid w:val="00183ED7"/>
    <w:rsid w:val="00185097"/>
    <w:rsid w:val="00195597"/>
    <w:rsid w:val="001B4054"/>
    <w:rsid w:val="001B41D4"/>
    <w:rsid w:val="001B7FD7"/>
    <w:rsid w:val="001C43C2"/>
    <w:rsid w:val="001C6D1A"/>
    <w:rsid w:val="001E5727"/>
    <w:rsid w:val="001F70DE"/>
    <w:rsid w:val="00233D13"/>
    <w:rsid w:val="002452B5"/>
    <w:rsid w:val="00251014"/>
    <w:rsid w:val="00257488"/>
    <w:rsid w:val="00261D3F"/>
    <w:rsid w:val="00275000"/>
    <w:rsid w:val="002756FB"/>
    <w:rsid w:val="00280240"/>
    <w:rsid w:val="0028294E"/>
    <w:rsid w:val="00287F75"/>
    <w:rsid w:val="00294DCD"/>
    <w:rsid w:val="002C2F3A"/>
    <w:rsid w:val="002F2D61"/>
    <w:rsid w:val="0033359B"/>
    <w:rsid w:val="003502AD"/>
    <w:rsid w:val="00351C38"/>
    <w:rsid w:val="0035303D"/>
    <w:rsid w:val="003A5F82"/>
    <w:rsid w:val="003A62E8"/>
    <w:rsid w:val="003B5B65"/>
    <w:rsid w:val="003C2347"/>
    <w:rsid w:val="003D2185"/>
    <w:rsid w:val="003D6237"/>
    <w:rsid w:val="003D770E"/>
    <w:rsid w:val="004239A0"/>
    <w:rsid w:val="00454FCF"/>
    <w:rsid w:val="0046076D"/>
    <w:rsid w:val="004A668E"/>
    <w:rsid w:val="004E3DC4"/>
    <w:rsid w:val="004F5C35"/>
    <w:rsid w:val="00500133"/>
    <w:rsid w:val="00504941"/>
    <w:rsid w:val="00513369"/>
    <w:rsid w:val="005176BB"/>
    <w:rsid w:val="0053051F"/>
    <w:rsid w:val="0053194A"/>
    <w:rsid w:val="00550460"/>
    <w:rsid w:val="00561240"/>
    <w:rsid w:val="00573895"/>
    <w:rsid w:val="0059570A"/>
    <w:rsid w:val="005B4C89"/>
    <w:rsid w:val="005C3E98"/>
    <w:rsid w:val="005D1F72"/>
    <w:rsid w:val="005D6016"/>
    <w:rsid w:val="005E4435"/>
    <w:rsid w:val="005E5893"/>
    <w:rsid w:val="005F28C7"/>
    <w:rsid w:val="00601EE0"/>
    <w:rsid w:val="00624C7B"/>
    <w:rsid w:val="00626AE6"/>
    <w:rsid w:val="006425FF"/>
    <w:rsid w:val="006658D8"/>
    <w:rsid w:val="00686F17"/>
    <w:rsid w:val="006A45A6"/>
    <w:rsid w:val="006B1F02"/>
    <w:rsid w:val="006B2698"/>
    <w:rsid w:val="006B6658"/>
    <w:rsid w:val="006E49AD"/>
    <w:rsid w:val="006F028B"/>
    <w:rsid w:val="006F614E"/>
    <w:rsid w:val="006F6E94"/>
    <w:rsid w:val="006F7DD8"/>
    <w:rsid w:val="00720C3D"/>
    <w:rsid w:val="00763120"/>
    <w:rsid w:val="00784648"/>
    <w:rsid w:val="00791D61"/>
    <w:rsid w:val="00792F2C"/>
    <w:rsid w:val="007C6887"/>
    <w:rsid w:val="007E05DB"/>
    <w:rsid w:val="007F5EB0"/>
    <w:rsid w:val="008015BC"/>
    <w:rsid w:val="0080685E"/>
    <w:rsid w:val="0081143F"/>
    <w:rsid w:val="008152AD"/>
    <w:rsid w:val="0083717D"/>
    <w:rsid w:val="008406BD"/>
    <w:rsid w:val="008446BE"/>
    <w:rsid w:val="00866310"/>
    <w:rsid w:val="00874255"/>
    <w:rsid w:val="00875137"/>
    <w:rsid w:val="008834DA"/>
    <w:rsid w:val="0089268C"/>
    <w:rsid w:val="008B7C22"/>
    <w:rsid w:val="008C4124"/>
    <w:rsid w:val="008E2358"/>
    <w:rsid w:val="008E3528"/>
    <w:rsid w:val="008E7249"/>
    <w:rsid w:val="008F5339"/>
    <w:rsid w:val="008F74CF"/>
    <w:rsid w:val="00900FF7"/>
    <w:rsid w:val="00910FB7"/>
    <w:rsid w:val="009240C5"/>
    <w:rsid w:val="0095592E"/>
    <w:rsid w:val="00965490"/>
    <w:rsid w:val="00981172"/>
    <w:rsid w:val="009C5CA6"/>
    <w:rsid w:val="009D58CF"/>
    <w:rsid w:val="009F6B3A"/>
    <w:rsid w:val="009F6F06"/>
    <w:rsid w:val="00A072A1"/>
    <w:rsid w:val="00A27D8C"/>
    <w:rsid w:val="00A34339"/>
    <w:rsid w:val="00A437E6"/>
    <w:rsid w:val="00A445BE"/>
    <w:rsid w:val="00A7238D"/>
    <w:rsid w:val="00A75D0F"/>
    <w:rsid w:val="00A8004F"/>
    <w:rsid w:val="00A82F3E"/>
    <w:rsid w:val="00AA1460"/>
    <w:rsid w:val="00AA6AD0"/>
    <w:rsid w:val="00AB0BA2"/>
    <w:rsid w:val="00AD4DB1"/>
    <w:rsid w:val="00AE1725"/>
    <w:rsid w:val="00AF07CD"/>
    <w:rsid w:val="00B07468"/>
    <w:rsid w:val="00B10D0F"/>
    <w:rsid w:val="00B26358"/>
    <w:rsid w:val="00B3594E"/>
    <w:rsid w:val="00B767D1"/>
    <w:rsid w:val="00B7754B"/>
    <w:rsid w:val="00BA2799"/>
    <w:rsid w:val="00BB0130"/>
    <w:rsid w:val="00BC2077"/>
    <w:rsid w:val="00BE55A8"/>
    <w:rsid w:val="00BE56AC"/>
    <w:rsid w:val="00BE6B86"/>
    <w:rsid w:val="00C01632"/>
    <w:rsid w:val="00C03851"/>
    <w:rsid w:val="00C14804"/>
    <w:rsid w:val="00C17F00"/>
    <w:rsid w:val="00C22157"/>
    <w:rsid w:val="00C43F2A"/>
    <w:rsid w:val="00C50B7A"/>
    <w:rsid w:val="00C631F4"/>
    <w:rsid w:val="00C738BD"/>
    <w:rsid w:val="00C83732"/>
    <w:rsid w:val="00C84C4E"/>
    <w:rsid w:val="00CB2292"/>
    <w:rsid w:val="00CE081C"/>
    <w:rsid w:val="00CE76B0"/>
    <w:rsid w:val="00CF262B"/>
    <w:rsid w:val="00D31886"/>
    <w:rsid w:val="00D81FD1"/>
    <w:rsid w:val="00D83DBF"/>
    <w:rsid w:val="00D87E93"/>
    <w:rsid w:val="00D93163"/>
    <w:rsid w:val="00DA02AB"/>
    <w:rsid w:val="00DA757F"/>
    <w:rsid w:val="00DB2021"/>
    <w:rsid w:val="00DC1669"/>
    <w:rsid w:val="00DC5348"/>
    <w:rsid w:val="00DE04FE"/>
    <w:rsid w:val="00DE54DE"/>
    <w:rsid w:val="00E0466E"/>
    <w:rsid w:val="00E10646"/>
    <w:rsid w:val="00E12848"/>
    <w:rsid w:val="00E17903"/>
    <w:rsid w:val="00E20581"/>
    <w:rsid w:val="00E30AB5"/>
    <w:rsid w:val="00E5628C"/>
    <w:rsid w:val="00E57DAA"/>
    <w:rsid w:val="00E624D6"/>
    <w:rsid w:val="00E878C3"/>
    <w:rsid w:val="00E9465E"/>
    <w:rsid w:val="00EB277D"/>
    <w:rsid w:val="00EC1001"/>
    <w:rsid w:val="00EF42A4"/>
    <w:rsid w:val="00F0068C"/>
    <w:rsid w:val="00F01BDD"/>
    <w:rsid w:val="00F17AA6"/>
    <w:rsid w:val="00F20A85"/>
    <w:rsid w:val="00F5440E"/>
    <w:rsid w:val="00F73B68"/>
    <w:rsid w:val="00F94947"/>
    <w:rsid w:val="00F97EB9"/>
    <w:rsid w:val="00FA0EE0"/>
    <w:rsid w:val="00FC3E38"/>
    <w:rsid w:val="00FF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8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685E"/>
    <w:pPr>
      <w:ind w:left="720"/>
    </w:pPr>
  </w:style>
  <w:style w:type="character" w:styleId="a5">
    <w:name w:val="Hyperlink"/>
    <w:uiPriority w:val="99"/>
    <w:semiHidden/>
    <w:rsid w:val="00CF262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CF262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F2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CF262B"/>
    <w:rPr>
      <w:rFonts w:ascii="Calibri" w:hAnsi="Calibri" w:cs="Calibri"/>
      <w:sz w:val="16"/>
      <w:szCs w:val="16"/>
    </w:rPr>
  </w:style>
  <w:style w:type="paragraph" w:customStyle="1" w:styleId="a7">
    <w:name w:val="Основной"/>
    <w:basedOn w:val="a"/>
    <w:uiPriority w:val="99"/>
    <w:rsid w:val="00CF262B"/>
    <w:pPr>
      <w:spacing w:after="0" w:line="360" w:lineRule="auto"/>
      <w:jc w:val="both"/>
    </w:pPr>
    <w:rPr>
      <w:rFonts w:cs="Times New Roman"/>
      <w:sz w:val="28"/>
      <w:szCs w:val="28"/>
    </w:rPr>
  </w:style>
  <w:style w:type="paragraph" w:customStyle="1" w:styleId="1">
    <w:name w:val="Стиль1"/>
    <w:basedOn w:val="a8"/>
    <w:uiPriority w:val="99"/>
    <w:rsid w:val="00CF262B"/>
    <w:pPr>
      <w:spacing w:line="240" w:lineRule="auto"/>
      <w:ind w:left="360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F262B"/>
    <w:pPr>
      <w:widowControl w:val="0"/>
      <w:autoSpaceDE w:val="0"/>
      <w:autoSpaceDN w:val="0"/>
      <w:adjustRightInd w:val="0"/>
      <w:spacing w:after="0" w:line="221" w:lineRule="exact"/>
    </w:pPr>
    <w:rPr>
      <w:rFonts w:ascii="Arial Narrow" w:hAnsi="Arial Narrow" w:cs="Arial Narrow"/>
      <w:sz w:val="24"/>
      <w:szCs w:val="24"/>
    </w:rPr>
  </w:style>
  <w:style w:type="character" w:customStyle="1" w:styleId="FontStyle24">
    <w:name w:val="Font Style24"/>
    <w:uiPriority w:val="99"/>
    <w:rsid w:val="00CF262B"/>
    <w:rPr>
      <w:rFonts w:ascii="MS Reference Sans Serif" w:hAnsi="MS Reference Sans Serif"/>
      <w:sz w:val="16"/>
    </w:rPr>
  </w:style>
  <w:style w:type="character" w:customStyle="1" w:styleId="c0">
    <w:name w:val="c0"/>
    <w:uiPriority w:val="99"/>
    <w:rsid w:val="00CF262B"/>
  </w:style>
  <w:style w:type="paragraph" w:styleId="a8">
    <w:name w:val="Body Text Indent"/>
    <w:basedOn w:val="a"/>
    <w:link w:val="a9"/>
    <w:uiPriority w:val="99"/>
    <w:semiHidden/>
    <w:rsid w:val="00CF262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CF262B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F97E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F97EB9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F97E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F97EB9"/>
    <w:rPr>
      <w:rFonts w:cs="Calibri"/>
      <w:sz w:val="22"/>
      <w:szCs w:val="22"/>
    </w:rPr>
  </w:style>
  <w:style w:type="character" w:customStyle="1" w:styleId="NoSpacingChar">
    <w:name w:val="No Spacing Char"/>
    <w:link w:val="10"/>
    <w:locked/>
    <w:rsid w:val="00F97EB9"/>
    <w:rPr>
      <w:rFonts w:eastAsia="Calibri"/>
      <w:sz w:val="24"/>
      <w:szCs w:val="32"/>
      <w:lang w:val="en-US" w:eastAsia="en-US"/>
    </w:rPr>
  </w:style>
  <w:style w:type="paragraph" w:customStyle="1" w:styleId="10">
    <w:name w:val="Без интервала1"/>
    <w:basedOn w:val="a"/>
    <w:link w:val="NoSpacingChar"/>
    <w:rsid w:val="00F97EB9"/>
    <w:pPr>
      <w:spacing w:after="0" w:line="240" w:lineRule="auto"/>
    </w:pPr>
    <w:rPr>
      <w:rFonts w:eastAsia="Calibri" w:cs="Times New Roman"/>
      <w:sz w:val="24"/>
      <w:szCs w:val="32"/>
      <w:lang w:val="en-US" w:eastAsia="en-US"/>
    </w:rPr>
  </w:style>
  <w:style w:type="paragraph" w:customStyle="1" w:styleId="11">
    <w:name w:val="Абзац списка1"/>
    <w:basedOn w:val="a"/>
    <w:rsid w:val="00251014"/>
    <w:pPr>
      <w:ind w:left="720"/>
    </w:pPr>
  </w:style>
  <w:style w:type="paragraph" w:customStyle="1" w:styleId="2">
    <w:name w:val="Абзац списка2"/>
    <w:basedOn w:val="a"/>
    <w:rsid w:val="00AA1460"/>
    <w:pPr>
      <w:ind w:left="720"/>
    </w:pPr>
  </w:style>
  <w:style w:type="paragraph" w:customStyle="1" w:styleId="5">
    <w:name w:val="Основной текст5"/>
    <w:basedOn w:val="a"/>
    <w:rsid w:val="00AA1460"/>
    <w:pPr>
      <w:widowControl w:val="0"/>
      <w:shd w:val="clear" w:color="auto" w:fill="FFFFFF"/>
      <w:spacing w:before="180" w:after="0" w:line="226" w:lineRule="exact"/>
      <w:ind w:firstLine="220"/>
      <w:jc w:val="both"/>
    </w:pPr>
    <w:rPr>
      <w:rFonts w:ascii="Century Schoolbook" w:hAnsi="Century Schoolbook" w:cs="Century School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web-magician</cp:lastModifiedBy>
  <cp:revision>4</cp:revision>
  <cp:lastPrinted>2018-09-11T11:25:00Z</cp:lastPrinted>
  <dcterms:created xsi:type="dcterms:W3CDTF">2018-09-08T12:50:00Z</dcterms:created>
  <dcterms:modified xsi:type="dcterms:W3CDTF">2018-09-11T11:29:00Z</dcterms:modified>
</cp:coreProperties>
</file>