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916" w:rsidRDefault="00B1508A" w:rsidP="002449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2486660</wp:posOffset>
            </wp:positionH>
            <wp:positionV relativeFrom="paragraph">
              <wp:posOffset>-252095</wp:posOffset>
            </wp:positionV>
            <wp:extent cx="953770" cy="972820"/>
            <wp:effectExtent l="19050" t="0" r="0" b="0"/>
            <wp:wrapThrough wrapText="bothSides">
              <wp:wrapPolygon edited="0">
                <wp:start x="-431" y="0"/>
                <wp:lineTo x="-431" y="21149"/>
                <wp:lineTo x="21571" y="21149"/>
                <wp:lineTo x="21571" y="0"/>
                <wp:lineTo x="-431" y="0"/>
              </wp:wrapPolygon>
            </wp:wrapThrough>
            <wp:docPr id="2" name="Рисунок 1" descr="http://f1.foto.rambler.ru/preview/r/248x254/44aeb4c6-0a7b-43e7-c7c3-c9e6cd9b4f78/%D0%93%D0%B5%D1%80%D0%B1_%D0%94%D0%B0%D0%B3%D0%B5%D1%81%D1%82%D0%B0%D0%BD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1.foto.rambler.ru/preview/r/248x254/44aeb4c6-0a7b-43e7-c7c3-c9e6cd9b4f78/%D0%93%D0%B5%D1%80%D0%B1_%D0%94%D0%B0%D0%B3%D0%B5%D1%81%D1%82%D0%B0%D0%BD%D0%B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770" cy="972820"/>
                    </a:xfrm>
                    <a:prstGeom prst="rect">
                      <a:avLst/>
                    </a:prstGeom>
                    <a:solidFill>
                      <a:schemeClr val="tx2">
                        <a:lumMod val="50000"/>
                      </a:scheme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4916" w:rsidRPr="00A73EB4" w:rsidRDefault="00244916" w:rsidP="00244916">
      <w:pPr>
        <w:rPr>
          <w:rFonts w:ascii="Times New Roman" w:hAnsi="Times New Roman" w:cs="Times New Roman"/>
          <w:sz w:val="28"/>
          <w:szCs w:val="28"/>
        </w:rPr>
      </w:pPr>
    </w:p>
    <w:p w:rsidR="00244916" w:rsidRPr="00A73EB4" w:rsidRDefault="00244916" w:rsidP="0024491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73EB4">
        <w:rPr>
          <w:rFonts w:ascii="Times New Roman" w:hAnsi="Times New Roman" w:cs="Times New Roman"/>
        </w:rPr>
        <w:t>Республика Дагестан</w:t>
      </w:r>
    </w:p>
    <w:p w:rsidR="00244916" w:rsidRPr="00A73EB4" w:rsidRDefault="00244916" w:rsidP="0024491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73EB4">
        <w:rPr>
          <w:rFonts w:ascii="Times New Roman" w:hAnsi="Times New Roman" w:cs="Times New Roman"/>
        </w:rPr>
        <w:t>Администрация Муниципального района «</w:t>
      </w:r>
      <w:proofErr w:type="spellStart"/>
      <w:r w:rsidRPr="00A73EB4">
        <w:rPr>
          <w:rFonts w:ascii="Times New Roman" w:hAnsi="Times New Roman" w:cs="Times New Roman"/>
        </w:rPr>
        <w:t>Бабаюртовский</w:t>
      </w:r>
      <w:proofErr w:type="spellEnd"/>
      <w:r w:rsidRPr="00A73EB4">
        <w:rPr>
          <w:rFonts w:ascii="Times New Roman" w:hAnsi="Times New Roman" w:cs="Times New Roman"/>
        </w:rPr>
        <w:t xml:space="preserve"> район»</w:t>
      </w:r>
    </w:p>
    <w:p w:rsidR="00244916" w:rsidRPr="00A73EB4" w:rsidRDefault="00244916" w:rsidP="0024491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73EB4">
        <w:rPr>
          <w:rFonts w:ascii="Times New Roman" w:hAnsi="Times New Roman" w:cs="Times New Roman"/>
        </w:rPr>
        <w:t>МКОУ "</w:t>
      </w:r>
      <w:proofErr w:type="spellStart"/>
      <w:r w:rsidRPr="00A73EB4">
        <w:rPr>
          <w:rFonts w:ascii="Times New Roman" w:hAnsi="Times New Roman" w:cs="Times New Roman"/>
        </w:rPr>
        <w:t>Бабаюртовская</w:t>
      </w:r>
      <w:proofErr w:type="spellEnd"/>
      <w:r w:rsidRPr="00A73EB4">
        <w:rPr>
          <w:rFonts w:ascii="Times New Roman" w:hAnsi="Times New Roman" w:cs="Times New Roman"/>
        </w:rPr>
        <w:t xml:space="preserve"> СОШ № 2 им. Б.Т. </w:t>
      </w:r>
      <w:proofErr w:type="spellStart"/>
      <w:r w:rsidRPr="00A73EB4">
        <w:rPr>
          <w:rFonts w:ascii="Times New Roman" w:hAnsi="Times New Roman" w:cs="Times New Roman"/>
        </w:rPr>
        <w:t>Сатыбалова</w:t>
      </w:r>
      <w:proofErr w:type="spellEnd"/>
      <w:r w:rsidRPr="00A73EB4">
        <w:rPr>
          <w:rFonts w:ascii="Times New Roman" w:hAnsi="Times New Roman" w:cs="Times New Roman"/>
        </w:rPr>
        <w:t>"</w:t>
      </w:r>
    </w:p>
    <w:p w:rsidR="00244916" w:rsidRPr="006142AB" w:rsidRDefault="00A60026" w:rsidP="0024491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 xml:space="preserve">368060, с. Бабаюрт, ул. </w:t>
      </w:r>
      <w:proofErr w:type="spellStart"/>
      <w:r>
        <w:rPr>
          <w:rFonts w:ascii="Times New Roman" w:hAnsi="Times New Roman" w:cs="Times New Roman"/>
        </w:rPr>
        <w:t>Э.</w:t>
      </w:r>
      <w:r w:rsidR="00244916">
        <w:rPr>
          <w:rFonts w:ascii="Times New Roman" w:hAnsi="Times New Roman" w:cs="Times New Roman"/>
        </w:rPr>
        <w:t>Герейханова</w:t>
      </w:r>
      <w:proofErr w:type="spellEnd"/>
      <w:r>
        <w:rPr>
          <w:rFonts w:ascii="Times New Roman" w:hAnsi="Times New Roman" w:cs="Times New Roman"/>
        </w:rPr>
        <w:t xml:space="preserve"> (Школьная)</w:t>
      </w:r>
      <w:r w:rsidR="00244916">
        <w:rPr>
          <w:rFonts w:ascii="Times New Roman" w:hAnsi="Times New Roman" w:cs="Times New Roman"/>
        </w:rPr>
        <w:t xml:space="preserve"> 13</w:t>
      </w:r>
      <w:r w:rsidR="00244916">
        <w:rPr>
          <w:rFonts w:ascii="Times New Roman" w:hAnsi="Times New Roman" w:cs="Times New Roman"/>
          <w:vertAlign w:val="superscript"/>
        </w:rPr>
        <w:t>"А"</w:t>
      </w:r>
    </w:p>
    <w:p w:rsidR="00244916" w:rsidRPr="00DE0AB4" w:rsidRDefault="00244916" w:rsidP="00244916">
      <w:pPr>
        <w:spacing w:after="0" w:line="192" w:lineRule="auto"/>
        <w:rPr>
          <w:rFonts w:ascii="Times New Roman" w:hAnsi="Times New Roman" w:cs="Times New Roman"/>
          <w:sz w:val="16"/>
          <w:szCs w:val="16"/>
        </w:rPr>
      </w:pPr>
      <w:r w:rsidRPr="00C044D6">
        <w:rPr>
          <w:rFonts w:ascii="Times New Roman" w:hAnsi="Times New Roman" w:cs="Times New Roman"/>
          <w:sz w:val="16"/>
          <w:szCs w:val="16"/>
        </w:rPr>
        <w:t>тел.</w:t>
      </w:r>
      <w:r>
        <w:rPr>
          <w:rFonts w:ascii="Times New Roman" w:hAnsi="Times New Roman" w:cs="Times New Roman"/>
          <w:sz w:val="16"/>
          <w:szCs w:val="16"/>
        </w:rPr>
        <w:t>:</w:t>
      </w:r>
      <w:r w:rsidRPr="00C044D6">
        <w:rPr>
          <w:rFonts w:ascii="Times New Roman" w:hAnsi="Times New Roman" w:cs="Times New Roman"/>
          <w:sz w:val="16"/>
          <w:szCs w:val="16"/>
        </w:rPr>
        <w:t xml:space="preserve">  </w:t>
      </w:r>
      <w:r>
        <w:rPr>
          <w:rFonts w:ascii="Times New Roman" w:hAnsi="Times New Roman" w:cs="Times New Roman"/>
          <w:b/>
          <w:sz w:val="16"/>
          <w:szCs w:val="16"/>
        </w:rPr>
        <w:t>(</w:t>
      </w:r>
      <w:r w:rsidRPr="00C044D6">
        <w:rPr>
          <w:rFonts w:ascii="Times New Roman" w:hAnsi="Times New Roman" w:cs="Times New Roman"/>
          <w:b/>
          <w:sz w:val="16"/>
          <w:szCs w:val="16"/>
        </w:rPr>
        <w:t>247) 2-10-</w:t>
      </w:r>
      <w:r w:rsidRPr="00C044D6">
        <w:rPr>
          <w:rFonts w:ascii="Times New Roman" w:hAnsi="Times New Roman" w:cs="Times New Roman"/>
          <w:sz w:val="16"/>
          <w:szCs w:val="16"/>
        </w:rPr>
        <w:t xml:space="preserve"> </w:t>
      </w:r>
      <w:r w:rsidRPr="00C044D6">
        <w:rPr>
          <w:rFonts w:ascii="Times New Roman" w:hAnsi="Times New Roman" w:cs="Times New Roman"/>
          <w:b/>
          <w:sz w:val="16"/>
          <w:szCs w:val="16"/>
        </w:rPr>
        <w:t>26</w:t>
      </w:r>
      <w:r w:rsidRPr="00C044D6">
        <w:rPr>
          <w:rFonts w:ascii="Times New Roman" w:hAnsi="Times New Roman" w:cs="Times New Roman"/>
          <w:sz w:val="16"/>
          <w:szCs w:val="16"/>
        </w:rPr>
        <w:t xml:space="preserve">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</w:t>
      </w:r>
      <w:r w:rsidRPr="00C044D6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</w:t>
      </w:r>
      <w:r w:rsidRPr="00C044D6">
        <w:rPr>
          <w:rFonts w:ascii="Times New Roman" w:hAnsi="Times New Roman" w:cs="Times New Roman"/>
          <w:sz w:val="16"/>
          <w:szCs w:val="16"/>
        </w:rPr>
        <w:t xml:space="preserve">     эл/почта</w:t>
      </w:r>
      <w:r w:rsidRPr="00DE0AB4">
        <w:rPr>
          <w:rFonts w:ascii="Times New Roman" w:hAnsi="Times New Roman" w:cs="Times New Roman"/>
          <w:sz w:val="16"/>
          <w:szCs w:val="16"/>
        </w:rPr>
        <w:t>:</w:t>
      </w:r>
      <w:r w:rsidRPr="00C044D6">
        <w:rPr>
          <w:rFonts w:ascii="Times New Roman" w:hAnsi="Times New Roman" w:cs="Times New Roman"/>
          <w:sz w:val="16"/>
          <w:szCs w:val="16"/>
        </w:rPr>
        <w:t xml:space="preserve"> </w:t>
      </w:r>
      <w:r w:rsidRPr="00DE0AB4">
        <w:rPr>
          <w:rFonts w:ascii="Times New Roman" w:hAnsi="Times New Roman" w:cs="Times New Roman"/>
          <w:sz w:val="16"/>
          <w:szCs w:val="16"/>
        </w:rPr>
        <w:t xml:space="preserve"> </w:t>
      </w:r>
      <w:hyperlink r:id="rId10" w:history="1">
        <w:r w:rsidRPr="00DE0AB4">
          <w:rPr>
            <w:rStyle w:val="a3"/>
            <w:rFonts w:ascii="Times New Roman" w:hAnsi="Times New Roman" w:cs="Times New Roman"/>
            <w:sz w:val="18"/>
            <w:szCs w:val="18"/>
            <w:lang w:val="en-US"/>
          </w:rPr>
          <w:t>babayurtsosh</w:t>
        </w:r>
        <w:r w:rsidRPr="00DE0AB4">
          <w:rPr>
            <w:rStyle w:val="a3"/>
            <w:rFonts w:ascii="Times New Roman" w:hAnsi="Times New Roman" w:cs="Times New Roman"/>
            <w:sz w:val="18"/>
            <w:szCs w:val="18"/>
          </w:rPr>
          <w:t>2@</w:t>
        </w:r>
        <w:r w:rsidRPr="00DE0AB4">
          <w:rPr>
            <w:rStyle w:val="a3"/>
            <w:rFonts w:ascii="Times New Roman" w:hAnsi="Times New Roman" w:cs="Times New Roman"/>
            <w:sz w:val="18"/>
            <w:szCs w:val="18"/>
            <w:lang w:val="en-US"/>
          </w:rPr>
          <w:t>mail</w:t>
        </w:r>
        <w:r w:rsidRPr="00DE0AB4">
          <w:rPr>
            <w:rStyle w:val="a3"/>
            <w:rFonts w:ascii="Times New Roman" w:hAnsi="Times New Roman" w:cs="Times New Roman"/>
            <w:sz w:val="18"/>
            <w:szCs w:val="18"/>
          </w:rPr>
          <w:t>.</w:t>
        </w:r>
        <w:proofErr w:type="spellStart"/>
        <w:r w:rsidRPr="00DE0AB4">
          <w:rPr>
            <w:rStyle w:val="a3"/>
            <w:rFonts w:ascii="Times New Roman" w:hAnsi="Times New Roman" w:cs="Times New Roman"/>
            <w:sz w:val="18"/>
            <w:szCs w:val="18"/>
            <w:lang w:val="en-US"/>
          </w:rPr>
          <w:t>ru</w:t>
        </w:r>
        <w:proofErr w:type="spellEnd"/>
      </w:hyperlink>
      <w:r w:rsidRPr="00DE0AB4">
        <w:rPr>
          <w:rFonts w:ascii="Times New Roman" w:hAnsi="Times New Roman" w:cs="Times New Roman"/>
          <w:sz w:val="18"/>
          <w:szCs w:val="18"/>
        </w:rPr>
        <w:t xml:space="preserve"> </w:t>
      </w:r>
    </w:p>
    <w:p w:rsidR="00244916" w:rsidRDefault="00244916" w:rsidP="002449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240" w:type="dxa"/>
        <w:tblLayout w:type="fixed"/>
        <w:tblLook w:val="04A0" w:firstRow="1" w:lastRow="0" w:firstColumn="1" w:lastColumn="0" w:noHBand="0" w:noVBand="1"/>
      </w:tblPr>
      <w:tblGrid>
        <w:gridCol w:w="5354"/>
        <w:gridCol w:w="1767"/>
        <w:gridCol w:w="2119"/>
      </w:tblGrid>
      <w:tr w:rsidR="00041E59" w:rsidTr="00041E59">
        <w:trPr>
          <w:trHeight w:val="193"/>
        </w:trPr>
        <w:tc>
          <w:tcPr>
            <w:tcW w:w="5354" w:type="dxa"/>
            <w:hideMark/>
          </w:tcPr>
          <w:p w:rsidR="00041E59" w:rsidRDefault="00041E5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СОГЛАСОВАНО</w:t>
            </w:r>
          </w:p>
        </w:tc>
        <w:tc>
          <w:tcPr>
            <w:tcW w:w="3886" w:type="dxa"/>
            <w:gridSpan w:val="2"/>
            <w:hideMark/>
          </w:tcPr>
          <w:p w:rsidR="00041E59" w:rsidRDefault="00041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УТВЕРЖДАЮ</w:t>
            </w:r>
          </w:p>
        </w:tc>
      </w:tr>
      <w:tr w:rsidR="00041E59" w:rsidTr="00041E59">
        <w:trPr>
          <w:trHeight w:val="193"/>
        </w:trPr>
        <w:tc>
          <w:tcPr>
            <w:tcW w:w="5354" w:type="dxa"/>
            <w:hideMark/>
          </w:tcPr>
          <w:p w:rsidR="00041E59" w:rsidRDefault="00041E5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Педагогическим советом</w:t>
            </w:r>
          </w:p>
        </w:tc>
        <w:tc>
          <w:tcPr>
            <w:tcW w:w="3886" w:type="dxa"/>
            <w:gridSpan w:val="2"/>
            <w:hideMark/>
          </w:tcPr>
          <w:p w:rsidR="008422BC" w:rsidRPr="008422BC" w:rsidRDefault="008422BC" w:rsidP="008422BC">
            <w:pPr>
              <w:rPr>
                <w:sz w:val="20"/>
                <w:szCs w:val="20"/>
              </w:rPr>
            </w:pPr>
            <w:r w:rsidRPr="008422BC">
              <w:rPr>
                <w:sz w:val="20"/>
                <w:szCs w:val="20"/>
              </w:rPr>
              <w:t xml:space="preserve">          </w:t>
            </w:r>
            <w:r w:rsidR="00041E59">
              <w:rPr>
                <w:sz w:val="20"/>
                <w:szCs w:val="20"/>
              </w:rPr>
              <w:t>Директор МКОУ</w:t>
            </w:r>
          </w:p>
          <w:p w:rsidR="00041E59" w:rsidRDefault="00041E5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«БСОШ №2 им. Б. Т. </w:t>
            </w:r>
            <w:proofErr w:type="spellStart"/>
            <w:r>
              <w:rPr>
                <w:sz w:val="20"/>
                <w:szCs w:val="20"/>
              </w:rPr>
              <w:t>Сатыбалова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</w:tr>
      <w:tr w:rsidR="00041E59" w:rsidTr="00041E59">
        <w:trPr>
          <w:trHeight w:val="193"/>
        </w:trPr>
        <w:tc>
          <w:tcPr>
            <w:tcW w:w="5354" w:type="dxa"/>
            <w:vAlign w:val="bottom"/>
            <w:hideMark/>
          </w:tcPr>
          <w:p w:rsidR="00041E59" w:rsidRDefault="00041E59" w:rsidP="00041E5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МКОУ «БСОШ №2 им. Б. Т. </w:t>
            </w:r>
            <w:proofErr w:type="spellStart"/>
            <w:r>
              <w:rPr>
                <w:sz w:val="20"/>
                <w:szCs w:val="20"/>
              </w:rPr>
              <w:t>Сатыбалова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767" w:type="dxa"/>
            <w:vAlign w:val="bottom"/>
            <w:hideMark/>
          </w:tcPr>
          <w:p w:rsidR="00041E59" w:rsidRDefault="00041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</w:t>
            </w:r>
          </w:p>
        </w:tc>
        <w:tc>
          <w:tcPr>
            <w:tcW w:w="2119" w:type="dxa"/>
            <w:vAlign w:val="bottom"/>
            <w:hideMark/>
          </w:tcPr>
          <w:p w:rsidR="00041E59" w:rsidRDefault="00041E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Д. А. Алиева</w:t>
            </w:r>
          </w:p>
        </w:tc>
      </w:tr>
      <w:tr w:rsidR="00041E59" w:rsidTr="00041E59">
        <w:trPr>
          <w:trHeight w:val="193"/>
        </w:trPr>
        <w:tc>
          <w:tcPr>
            <w:tcW w:w="5354" w:type="dxa"/>
            <w:hideMark/>
          </w:tcPr>
          <w:p w:rsidR="00041E59" w:rsidRDefault="00041E5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8422BC">
              <w:rPr>
                <w:sz w:val="20"/>
                <w:szCs w:val="20"/>
              </w:rPr>
              <w:t>протокол от 2</w:t>
            </w:r>
            <w:r w:rsidR="008422BC">
              <w:rPr>
                <w:sz w:val="20"/>
                <w:szCs w:val="20"/>
                <w:lang w:val="en-US"/>
              </w:rPr>
              <w:t>5</w:t>
            </w:r>
            <w:r w:rsidR="008422BC">
              <w:rPr>
                <w:sz w:val="20"/>
                <w:szCs w:val="20"/>
              </w:rPr>
              <w:t xml:space="preserve"> марта 2020 г. № </w:t>
            </w:r>
            <w:r w:rsidR="008422BC">
              <w:rPr>
                <w:sz w:val="20"/>
                <w:szCs w:val="20"/>
                <w:lang w:val="en-US"/>
              </w:rPr>
              <w:t>4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3886" w:type="dxa"/>
            <w:gridSpan w:val="2"/>
            <w:hideMark/>
          </w:tcPr>
          <w:p w:rsidR="00041E59" w:rsidRDefault="008422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en-US"/>
              </w:rPr>
              <w:t>5</w:t>
            </w:r>
            <w:bookmarkStart w:id="0" w:name="_GoBack"/>
            <w:bookmarkEnd w:id="0"/>
            <w:r w:rsidR="00041E59">
              <w:rPr>
                <w:sz w:val="20"/>
                <w:szCs w:val="20"/>
              </w:rPr>
              <w:t> марта 2020 г.</w:t>
            </w:r>
          </w:p>
        </w:tc>
      </w:tr>
    </w:tbl>
    <w:p w:rsidR="00041E59" w:rsidRDefault="00041E59" w:rsidP="00041E5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Положение</w:t>
      </w:r>
      <w:r>
        <w:rPr>
          <w:b/>
          <w:sz w:val="20"/>
          <w:szCs w:val="20"/>
        </w:rPr>
        <w:br/>
        <w:t>об электронном обучении и использовании дистанционных образовательных технологий при реализации образовательных программ</w:t>
      </w:r>
    </w:p>
    <w:p w:rsidR="00041E59" w:rsidRDefault="00041E59" w:rsidP="00041E59">
      <w:pPr>
        <w:jc w:val="center"/>
        <w:rPr>
          <w:sz w:val="20"/>
          <w:szCs w:val="20"/>
        </w:rPr>
      </w:pPr>
    </w:p>
    <w:p w:rsidR="00041E59" w:rsidRDefault="00041E59" w:rsidP="00041E59">
      <w:pPr>
        <w:jc w:val="center"/>
        <w:rPr>
          <w:sz w:val="20"/>
          <w:szCs w:val="20"/>
        </w:rPr>
      </w:pPr>
      <w:r>
        <w:rPr>
          <w:sz w:val="20"/>
          <w:szCs w:val="20"/>
        </w:rPr>
        <w:t>1. Общие положения</w:t>
      </w:r>
    </w:p>
    <w:p w:rsidR="00041E59" w:rsidRDefault="00041E59" w:rsidP="00041E59">
      <w:pPr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1.1. Настоящее Положение об электронном обучении и использовании дистанционных образовательных технологий при реализации образовательных программ муниципального бюджетного общеобразовательного учреждения «БСОШ №2 им. Б. Т. </w:t>
      </w:r>
      <w:proofErr w:type="spellStart"/>
      <w:r>
        <w:rPr>
          <w:sz w:val="20"/>
          <w:szCs w:val="20"/>
        </w:rPr>
        <w:t>Сатыбалова</w:t>
      </w:r>
      <w:proofErr w:type="spellEnd"/>
      <w:r>
        <w:rPr>
          <w:sz w:val="20"/>
          <w:szCs w:val="20"/>
        </w:rPr>
        <w:t>» (далее – Положение) разработано:</w:t>
      </w:r>
    </w:p>
    <w:p w:rsidR="00041E59" w:rsidRDefault="00041E59" w:rsidP="00041E59">
      <w:pPr>
        <w:ind w:firstLine="567"/>
        <w:rPr>
          <w:sz w:val="20"/>
          <w:szCs w:val="20"/>
        </w:rPr>
      </w:pPr>
      <w:r>
        <w:rPr>
          <w:sz w:val="20"/>
          <w:szCs w:val="20"/>
        </w:rPr>
        <w:t>− в соответствии с</w:t>
      </w:r>
      <w:r>
        <w:rPr>
          <w:sz w:val="20"/>
        </w:rPr>
        <w:t xml:space="preserve"> </w:t>
      </w:r>
      <w:r>
        <w:rPr>
          <w:sz w:val="20"/>
          <w:szCs w:val="20"/>
        </w:rPr>
        <w:t xml:space="preserve">Федеральным законом от 29.12.2012 № 273-ФЗ «Об образовании в Российской Федерации» (далее – Федеральный закон № 273-ФЗ); </w:t>
      </w:r>
    </w:p>
    <w:p w:rsidR="00041E59" w:rsidRDefault="00041E59" w:rsidP="00041E59">
      <w:pPr>
        <w:ind w:firstLine="567"/>
        <w:rPr>
          <w:sz w:val="20"/>
          <w:szCs w:val="20"/>
        </w:rPr>
      </w:pPr>
      <w:r>
        <w:rPr>
          <w:sz w:val="20"/>
          <w:szCs w:val="20"/>
        </w:rPr>
        <w:t>− Федеральным законом от 27.07.2006 № 152-ФЗ «О персональных данных»;</w:t>
      </w:r>
    </w:p>
    <w:p w:rsidR="00041E59" w:rsidRDefault="00041E59" w:rsidP="00041E59">
      <w:pPr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− приказом </w:t>
      </w:r>
      <w:proofErr w:type="spellStart"/>
      <w:r>
        <w:rPr>
          <w:sz w:val="20"/>
          <w:szCs w:val="20"/>
        </w:rPr>
        <w:t>Минобрнауки</w:t>
      </w:r>
      <w:proofErr w:type="spellEnd"/>
      <w:r>
        <w:rPr>
          <w:sz w:val="20"/>
          <w:szCs w:val="20"/>
        </w:rPr>
        <w:t xml:space="preserve">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041E59" w:rsidRDefault="00041E59" w:rsidP="00041E59">
      <w:pPr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− Федеральным государственным образовательным стандартом начального общего образования, утвержденным приказом </w:t>
      </w:r>
      <w:proofErr w:type="spellStart"/>
      <w:r>
        <w:rPr>
          <w:sz w:val="20"/>
          <w:szCs w:val="20"/>
        </w:rPr>
        <w:t>Минобрнауки</w:t>
      </w:r>
      <w:proofErr w:type="spellEnd"/>
      <w:r>
        <w:rPr>
          <w:sz w:val="20"/>
          <w:szCs w:val="20"/>
        </w:rPr>
        <w:t xml:space="preserve"> от 06.10.2009 № 373;</w:t>
      </w:r>
    </w:p>
    <w:p w:rsidR="00041E59" w:rsidRDefault="00041E59" w:rsidP="00041E59">
      <w:pPr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− Федеральным государственным образовательным стандартом основного общего образования, утвержденным приказом </w:t>
      </w:r>
      <w:proofErr w:type="spellStart"/>
      <w:r>
        <w:rPr>
          <w:sz w:val="20"/>
          <w:szCs w:val="20"/>
        </w:rPr>
        <w:t>Минобрнауки</w:t>
      </w:r>
      <w:proofErr w:type="spellEnd"/>
      <w:r>
        <w:rPr>
          <w:sz w:val="20"/>
          <w:szCs w:val="20"/>
        </w:rPr>
        <w:t xml:space="preserve"> от 17.12.2010 № 1897;</w:t>
      </w:r>
    </w:p>
    <w:p w:rsidR="00041E59" w:rsidRDefault="00041E59" w:rsidP="00041E59">
      <w:pPr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− Федеральным государственным образовательным стандартом среднего общего образования, утвержденным приказом </w:t>
      </w:r>
      <w:proofErr w:type="spellStart"/>
      <w:r>
        <w:rPr>
          <w:sz w:val="20"/>
          <w:szCs w:val="20"/>
        </w:rPr>
        <w:t>Минобрнауки</w:t>
      </w:r>
      <w:proofErr w:type="spellEnd"/>
      <w:r>
        <w:rPr>
          <w:sz w:val="20"/>
          <w:szCs w:val="20"/>
        </w:rPr>
        <w:t xml:space="preserve"> от 17.05.2012 № 413;</w:t>
      </w:r>
    </w:p>
    <w:p w:rsidR="00041E59" w:rsidRDefault="00041E59" w:rsidP="00041E59">
      <w:pPr>
        <w:ind w:firstLine="567"/>
        <w:rPr>
          <w:sz w:val="20"/>
          <w:szCs w:val="20"/>
        </w:rPr>
      </w:pPr>
      <w:r>
        <w:rPr>
          <w:sz w:val="20"/>
          <w:szCs w:val="20"/>
        </w:rPr>
        <w:t>− СанПиН 2.2.2/2.4.1340-03;</w:t>
      </w:r>
    </w:p>
    <w:p w:rsidR="00041E59" w:rsidRDefault="00041E59" w:rsidP="00041E59">
      <w:pPr>
        <w:ind w:firstLine="567"/>
        <w:rPr>
          <w:sz w:val="20"/>
          <w:szCs w:val="20"/>
        </w:rPr>
      </w:pPr>
      <w:r>
        <w:rPr>
          <w:sz w:val="20"/>
          <w:szCs w:val="20"/>
        </w:rPr>
        <w:t>− СанПиН 2.4.2.2821-10;</w:t>
      </w:r>
    </w:p>
    <w:p w:rsidR="00041E59" w:rsidRDefault="00041E59" w:rsidP="00041E59">
      <w:pPr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− уставом и локальными нормативными актами муниципального бюджетного общеобразовательного учреждения «БСОШ №2 им. Б. Т. </w:t>
      </w:r>
      <w:proofErr w:type="spellStart"/>
      <w:r>
        <w:rPr>
          <w:sz w:val="20"/>
          <w:szCs w:val="20"/>
        </w:rPr>
        <w:t>Сатыбалова</w:t>
      </w:r>
      <w:proofErr w:type="spellEnd"/>
      <w:r>
        <w:rPr>
          <w:sz w:val="20"/>
          <w:szCs w:val="20"/>
        </w:rPr>
        <w:t>» (далее – Школа).</w:t>
      </w:r>
    </w:p>
    <w:p w:rsidR="00041E59" w:rsidRDefault="00041E59" w:rsidP="00041E59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1.2. Электронное обучение и дистанционные образовательные технологии применяются в целях:</w:t>
      </w:r>
    </w:p>
    <w:p w:rsidR="00041E59" w:rsidRDefault="00041E59" w:rsidP="00041E59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− предоставления обучающимся возможности осваивать образовательные программы независимо от местонахождения и времени;</w:t>
      </w:r>
    </w:p>
    <w:p w:rsidR="00041E59" w:rsidRDefault="00041E59" w:rsidP="00041E59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− повышения качества обучения путем сочетания традиционных технологий обучения и электронного обучения и дистанционных образовательных технологий;</w:t>
      </w:r>
    </w:p>
    <w:p w:rsidR="00041E59" w:rsidRDefault="00041E59" w:rsidP="00041E59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− увеличения контингента обучающихся по образовательным программам, реализуемым с применением электронного обучения и дистанционных образовательных технологий.</w:t>
      </w:r>
    </w:p>
    <w:p w:rsidR="00041E59" w:rsidRDefault="00041E59" w:rsidP="00041E59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1.3. В настоящем Положении используются термины:</w:t>
      </w:r>
    </w:p>
    <w:p w:rsidR="00041E59" w:rsidRDefault="00041E59" w:rsidP="00041E59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041E59" w:rsidRDefault="00041E59" w:rsidP="00041E59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Дистанционные образовательные технологии –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041E59" w:rsidRDefault="00041E59" w:rsidP="00041E59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1.4. Местом осуществления образовательной деятельности при реализации образовательных программ с применением электронного обучения, дистанционных образовательных технологий является место нахождения Школы независимо от места нахождения обучающихся.</w:t>
      </w:r>
    </w:p>
    <w:p w:rsidR="00041E59" w:rsidRDefault="00041E59" w:rsidP="00041E59">
      <w:pPr>
        <w:ind w:firstLine="567"/>
        <w:jc w:val="center"/>
        <w:rPr>
          <w:sz w:val="20"/>
          <w:szCs w:val="20"/>
        </w:rPr>
      </w:pPr>
    </w:p>
    <w:p w:rsidR="00041E59" w:rsidRDefault="00041E59" w:rsidP="00041E59">
      <w:pPr>
        <w:jc w:val="center"/>
        <w:rPr>
          <w:sz w:val="20"/>
          <w:szCs w:val="20"/>
        </w:rPr>
      </w:pPr>
      <w:r>
        <w:rPr>
          <w:sz w:val="20"/>
          <w:szCs w:val="20"/>
        </w:rPr>
        <w:t>2. Компетенция Школы при применении электронного обучения, дистанционных образовательных технологий при реализации образовательных программ</w:t>
      </w:r>
    </w:p>
    <w:p w:rsidR="00041E59" w:rsidRDefault="00041E59" w:rsidP="00041E59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2.1. Школа вправе применять электронное обучение и дистанционные образовательные технологии при реализации образовательных программ в предусмотренных Федеральным законом № 273-ФЗ формах получения образования и формах обучения или при их сочетании, при проведении учебных занятий, практик, текущего контроля успеваемости, промежуточной и итоговой аттестации обучающихся.</w:t>
      </w:r>
    </w:p>
    <w:p w:rsidR="00041E59" w:rsidRDefault="00041E59" w:rsidP="00041E59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2.2. Школа доводит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</w:t>
      </w:r>
    </w:p>
    <w:p w:rsidR="00041E59" w:rsidRDefault="00041E59" w:rsidP="00041E59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2.3. При реализации образовательных программ или их частей с применением электронного обучения, дистанционных образовательных технологий Школа:</w:t>
      </w:r>
    </w:p>
    <w:p w:rsidR="00041E59" w:rsidRDefault="00041E59" w:rsidP="00041E59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− обеспечивает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работников;</w:t>
      </w:r>
    </w:p>
    <w:p w:rsidR="00041E59" w:rsidRDefault="00041E59" w:rsidP="00041E59">
      <w:pPr>
        <w:ind w:firstLine="567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− 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  <w:proofErr w:type="gramEnd"/>
    </w:p>
    <w:p w:rsidR="00041E59" w:rsidRDefault="00041E59" w:rsidP="00041E59">
      <w:pPr>
        <w:ind w:firstLine="567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− самостоятельно определяет соотношение объема занятий, проводимых путем непосредственного взаимодействия педагогического работника с обучающимся, и учебных занятий с применением электронного обучения, дистанционных образовательных технологий;</w:t>
      </w:r>
      <w:proofErr w:type="gramEnd"/>
    </w:p>
    <w:p w:rsidR="00041E59" w:rsidRDefault="00041E59" w:rsidP="00041E59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−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Федерального закона от 27.07.2006 № 152-ФЗ «О персональных данных», Федерального закона от 22.10.2004 25-ФЗ «Об архивном деле в Российской Федерации».</w:t>
      </w:r>
    </w:p>
    <w:p w:rsidR="00041E59" w:rsidRDefault="00041E59" w:rsidP="00041E59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2.4. При реализации образовательных программ или их частей с применением электронного обучения, дистанционных образовательных технологий Школа вправе не предусматривать учебные занятия, проводимые путем непосредственного взаимодействия педагогического работника </w:t>
      </w:r>
      <w:proofErr w:type="gramStart"/>
      <w:r>
        <w:rPr>
          <w:sz w:val="20"/>
          <w:szCs w:val="20"/>
        </w:rPr>
        <w:t>с</w:t>
      </w:r>
      <w:proofErr w:type="gramEnd"/>
      <w:r>
        <w:rPr>
          <w:sz w:val="20"/>
          <w:szCs w:val="20"/>
        </w:rPr>
        <w:t xml:space="preserve"> обучающимся в аудитории.</w:t>
      </w:r>
    </w:p>
    <w:p w:rsidR="00041E59" w:rsidRDefault="00041E59" w:rsidP="00041E59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2.5. При реализации образовательных программ или их частей с применением исключительно электронного обучения, дистанционных образовательных технологий Школа самостоятельно и (или) с использованием ресурсов иных организаций:</w:t>
      </w:r>
    </w:p>
    <w:p w:rsidR="00041E59" w:rsidRDefault="00041E59" w:rsidP="00041E59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− создает условия для функционирования электронной информационно-образовательной среды, обеспечивающей освоение обучающимися образовательных программ или их частей в полном объеме независимо от места нахождения обучающихся;</w:t>
      </w:r>
    </w:p>
    <w:p w:rsidR="00041E59" w:rsidRDefault="00041E59" w:rsidP="00041E59">
      <w:pPr>
        <w:tabs>
          <w:tab w:val="left" w:pos="5529"/>
        </w:tabs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− обеспечивает идентификацию личности обучающегося, выбор способа которой осуществляется организацией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041E59" w:rsidRDefault="00041E59" w:rsidP="00041E59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2.6. </w:t>
      </w:r>
      <w:proofErr w:type="gramStart"/>
      <w:r>
        <w:rPr>
          <w:sz w:val="20"/>
          <w:szCs w:val="20"/>
        </w:rPr>
        <w:t>Школа вправе осуществлять реализацию образовательных программ или их частей с применением исключительно электронного обучения, дистанционных образовательных технологий, организуя учебные занятия в виде онлайн-курсов, обеспечивающих для обучающихся независимо от их места нахождения и организации, в которой они осваивают образовательную программу, достижение и оценку результатов обучения путем организации образовательной деятельности в электронной информационно-образовательной среде, к которой предоставляется открытый доступ через информационно-телекоммуникационную сеть</w:t>
      </w:r>
      <w:proofErr w:type="gramEnd"/>
      <w:r>
        <w:rPr>
          <w:sz w:val="20"/>
          <w:szCs w:val="20"/>
        </w:rPr>
        <w:t xml:space="preserve"> интернет.</w:t>
      </w:r>
    </w:p>
    <w:p w:rsidR="00041E59" w:rsidRDefault="00041E59" w:rsidP="00041E59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Освоение обучающимся образовательных программ или их частей в виде онлайн-курсов подтверждается документом об образовании и (или) о квалификации либо </w:t>
      </w:r>
      <w:proofErr w:type="gramStart"/>
      <w:r>
        <w:rPr>
          <w:sz w:val="20"/>
          <w:szCs w:val="20"/>
        </w:rPr>
        <w:t>документом</w:t>
      </w:r>
      <w:proofErr w:type="gramEnd"/>
      <w:r>
        <w:rPr>
          <w:sz w:val="20"/>
          <w:szCs w:val="20"/>
        </w:rPr>
        <w:t xml:space="preserve"> об обучении, выданным организацией, реализующей образовательные программы или их части в виде онлайн-курсов.</w:t>
      </w:r>
    </w:p>
    <w:p w:rsidR="00041E59" w:rsidRDefault="00041E59" w:rsidP="00041E59">
      <w:pPr>
        <w:jc w:val="center"/>
        <w:rPr>
          <w:sz w:val="20"/>
          <w:szCs w:val="20"/>
        </w:rPr>
      </w:pPr>
      <w:r>
        <w:rPr>
          <w:rFonts w:eastAsia="Calibri"/>
          <w:sz w:val="20"/>
          <w:szCs w:val="20"/>
        </w:rPr>
        <w:t>3. </w:t>
      </w:r>
      <w:r>
        <w:rPr>
          <w:sz w:val="20"/>
          <w:szCs w:val="20"/>
        </w:rPr>
        <w:t>Учебно-методическое обеспечение</w:t>
      </w:r>
    </w:p>
    <w:p w:rsidR="00041E59" w:rsidRDefault="00041E59" w:rsidP="00041E59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3.1. Учебно-методическое обеспечение учебного процесса с применением электронного обучения, дистанционных образовательных технологий включает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Школы.</w:t>
      </w:r>
    </w:p>
    <w:p w:rsidR="00041E59" w:rsidRDefault="00041E59" w:rsidP="00041E59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3.2. Учебно-методическое обеспечение должно обеспечивать организацию самостоятельной работы обучающегося, включая обучение и контроль знаний обучающегося (самоконтроль, текущий контроль), тренинг путем предоставления </w:t>
      </w:r>
      <w:proofErr w:type="gramStart"/>
      <w:r>
        <w:rPr>
          <w:sz w:val="20"/>
          <w:szCs w:val="20"/>
        </w:rPr>
        <w:t>обучающемуся</w:t>
      </w:r>
      <w:proofErr w:type="gramEnd"/>
      <w:r>
        <w:rPr>
          <w:sz w:val="20"/>
          <w:szCs w:val="20"/>
        </w:rPr>
        <w:t xml:space="preserve"> необходимых (основных) учебных материалов, специально разработанных для реализации электронного обучения и дистанционных образовательных технологий.</w:t>
      </w:r>
    </w:p>
    <w:p w:rsidR="00041E59" w:rsidRDefault="00041E59" w:rsidP="00041E59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3.3. В состав учебно-методического обеспечения учебного процесса с применением электронного обучения, дистанционных образовательных технологий входят:</w:t>
      </w:r>
    </w:p>
    <w:p w:rsidR="00041E59" w:rsidRDefault="00041E59" w:rsidP="00041E59">
      <w:pPr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>− рабочая программа;</w:t>
      </w:r>
    </w:p>
    <w:p w:rsidR="00041E59" w:rsidRDefault="00041E59" w:rsidP="00041E59">
      <w:pPr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>− сценарий обучения с указанием видов работ, сроков выполнения и информационных ресурсов поддержки обучения;</w:t>
      </w:r>
    </w:p>
    <w:p w:rsidR="00041E59" w:rsidRDefault="00041E59" w:rsidP="00041E59">
      <w:pPr>
        <w:ind w:left="567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lastRenderedPageBreak/>
        <w:t>− методические указания для обучающихся, включающие график выполнения работ и контрольных мероприятий, теоретические сведения, примеры решений;</w:t>
      </w:r>
      <w:proofErr w:type="gramEnd"/>
    </w:p>
    <w:p w:rsidR="00041E59" w:rsidRDefault="00041E59" w:rsidP="00041E59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−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Школы:</w:t>
      </w:r>
    </w:p>
    <w:p w:rsidR="00041E59" w:rsidRDefault="00041E59" w:rsidP="00041E59">
      <w:pPr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>а) текстовые – электронный вариант учебного пособия или его фрагмента,</w:t>
      </w:r>
      <w:r>
        <w:rPr>
          <w:sz w:val="20"/>
        </w:rPr>
        <w:t xml:space="preserve"> </w:t>
      </w:r>
      <w:r>
        <w:rPr>
          <w:sz w:val="20"/>
          <w:szCs w:val="20"/>
        </w:rPr>
        <w:t>литературных произведений, научно-популярные и публицистические тексты, представленные в электронной форме, тексты электронных словарей и энциклопедий;</w:t>
      </w:r>
    </w:p>
    <w:p w:rsidR="00041E59" w:rsidRDefault="00041E59" w:rsidP="00041E59">
      <w:pPr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>б) аудио – аудиозапись теоретической части, практического занятия или иного вида учебного материала;</w:t>
      </w:r>
    </w:p>
    <w:p w:rsidR="00041E59" w:rsidRDefault="00041E59" w:rsidP="00041E59">
      <w:pPr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>в) видео – видеозапись теоретической части, демонстрационный анимационный ролик;</w:t>
      </w:r>
    </w:p>
    <w:p w:rsidR="00041E59" w:rsidRDefault="00041E59" w:rsidP="00041E59">
      <w:pPr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>г) программный продукт, в том числе мобильные приложения.</w:t>
      </w:r>
    </w:p>
    <w:p w:rsidR="00041E59" w:rsidRDefault="00041E59" w:rsidP="00041E59">
      <w:pPr>
        <w:ind w:left="720"/>
        <w:jc w:val="center"/>
        <w:rPr>
          <w:sz w:val="20"/>
          <w:szCs w:val="20"/>
        </w:rPr>
      </w:pPr>
      <w:r>
        <w:rPr>
          <w:sz w:val="20"/>
          <w:szCs w:val="20"/>
        </w:rPr>
        <w:t>4. Техническое и программное обеспечение</w:t>
      </w:r>
    </w:p>
    <w:p w:rsidR="00041E59" w:rsidRDefault="00041E59" w:rsidP="00041E59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4.1. Техническое обеспечение применения электронного обучения, дистанционных образовательных технологий включает:</w:t>
      </w:r>
    </w:p>
    <w:p w:rsidR="00041E59" w:rsidRDefault="00041E59" w:rsidP="00041E59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– серверы для обеспечения хранения и функционирования программного и информационного обеспечения;</w:t>
      </w:r>
    </w:p>
    <w:p w:rsidR="00041E59" w:rsidRDefault="00041E59" w:rsidP="00041E59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– средства вычислительной техники и другое оборудование, необходимое для обеспечения эксплуатации, развития, хранения программного и информационного обеспечения, а также доступа к ЭИОР преподавателей и обучающихся Школы;</w:t>
      </w:r>
    </w:p>
    <w:p w:rsidR="00041E59" w:rsidRDefault="00041E59" w:rsidP="00041E59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– коммуникационное оборудование, обеспечивающее доступ к ЭИОР через локальные сети и сеть интернет.</w:t>
      </w:r>
    </w:p>
    <w:p w:rsidR="00041E59" w:rsidRDefault="00041E59" w:rsidP="00041E59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4.2. Программное обеспечение применения электронного обучения, дистанционных образовательных технологий включает:</w:t>
      </w:r>
    </w:p>
    <w:p w:rsidR="00041E59" w:rsidRDefault="00041E59" w:rsidP="00041E59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– систему дистанционного обучения с учетом актуальных обновлений и программных дополнений, обеспечивающую разработку и комплексное использование электронных ресурсов;</w:t>
      </w:r>
    </w:p>
    <w:p w:rsidR="00041E59" w:rsidRDefault="00041E59" w:rsidP="00041E59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– электронные системы персонификации </w:t>
      </w:r>
      <w:proofErr w:type="gramStart"/>
      <w:r>
        <w:rPr>
          <w:sz w:val="20"/>
          <w:szCs w:val="20"/>
        </w:rPr>
        <w:t>обучающихся</w:t>
      </w:r>
      <w:proofErr w:type="gramEnd"/>
      <w:r>
        <w:rPr>
          <w:sz w:val="20"/>
          <w:szCs w:val="20"/>
        </w:rPr>
        <w:t>;</w:t>
      </w:r>
    </w:p>
    <w:p w:rsidR="00041E59" w:rsidRDefault="00041E59" w:rsidP="00041E59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– программное обеспечение, предоставляющее возможность организации видеосвязи;</w:t>
      </w:r>
    </w:p>
    <w:p w:rsidR="00041E59" w:rsidRDefault="00041E59" w:rsidP="00041E59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– серверное программное обеспечение, поддерживающее функционирование</w:t>
      </w:r>
    </w:p>
    <w:p w:rsidR="00041E59" w:rsidRDefault="00041E59" w:rsidP="00041E59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сервера и связь с электронной информационно-образовательной средой через сеть интернет;</w:t>
      </w:r>
    </w:p>
    <w:p w:rsidR="00041E59" w:rsidRDefault="00041E59" w:rsidP="00041E59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– дополнительное программное обеспечение для разработки электронных образовательных ресурсов.</w:t>
      </w:r>
    </w:p>
    <w:p w:rsidR="00041E59" w:rsidRDefault="00041E59" w:rsidP="00041E59">
      <w:pPr>
        <w:ind w:left="525"/>
        <w:jc w:val="center"/>
        <w:rPr>
          <w:sz w:val="20"/>
          <w:szCs w:val="20"/>
        </w:rPr>
      </w:pPr>
      <w:r>
        <w:rPr>
          <w:sz w:val="20"/>
          <w:szCs w:val="20"/>
        </w:rPr>
        <w:t>5. Порядок организации электронного обучения и применения дистанционных образовательных технологий</w:t>
      </w:r>
    </w:p>
    <w:p w:rsidR="00041E59" w:rsidRDefault="00041E59" w:rsidP="00041E59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5.1. Выбор предметов для изучения с применением электронного обучения и дистанционных образовательных технологий осуществляется учащимися или родителями (законными представителями) по согласованию со Школой.</w:t>
      </w:r>
    </w:p>
    <w:p w:rsidR="00041E59" w:rsidRDefault="00041E59" w:rsidP="00041E59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5.2. С использованием электронного обучения и дистанционных образовательных технологий могут организовываться такие виды учебных видов деятельности (занятий и работ), как:</w:t>
      </w:r>
    </w:p>
    <w:p w:rsidR="00041E59" w:rsidRDefault="00041E59" w:rsidP="00041E59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– уроки;</w:t>
      </w:r>
    </w:p>
    <w:p w:rsidR="00041E59" w:rsidRDefault="00041E59" w:rsidP="00041E59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– лекции;</w:t>
      </w:r>
    </w:p>
    <w:p w:rsidR="00041E59" w:rsidRDefault="00041E59" w:rsidP="00041E59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– семинары;</w:t>
      </w:r>
    </w:p>
    <w:p w:rsidR="00041E59" w:rsidRDefault="00041E59" w:rsidP="00041E59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– практические занятия;</w:t>
      </w:r>
    </w:p>
    <w:p w:rsidR="00041E59" w:rsidRDefault="00041E59" w:rsidP="00041E59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– лабораторные работы;</w:t>
      </w:r>
    </w:p>
    <w:p w:rsidR="00041E59" w:rsidRDefault="00041E59" w:rsidP="00041E59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– контрольные работы;</w:t>
      </w:r>
    </w:p>
    <w:p w:rsidR="00041E59" w:rsidRDefault="00041E59" w:rsidP="00041E59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– самостоятельная работа;</w:t>
      </w:r>
    </w:p>
    <w:p w:rsidR="00041E59" w:rsidRDefault="00041E59" w:rsidP="00041E59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– консультации с преподавателями.</w:t>
      </w:r>
    </w:p>
    <w:p w:rsidR="00041E59" w:rsidRDefault="00041E59" w:rsidP="00041E59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5.3. Ответственный за электронное обучение контролирует процесс электронного обучения и применения дистанционных образовательных технологий, следит за своевременным заполнением необходимых документов, в том числе журналов.</w:t>
      </w:r>
    </w:p>
    <w:p w:rsidR="00041E59" w:rsidRDefault="00041E59" w:rsidP="00041E59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5.4. При реализации образовательных программ с применением электронного обучения, дистанционных образовательных технологий учителя и ответственные лица ведут документацию: заполняют журнал успеваемости, выставляют в журнал отметки.</w:t>
      </w:r>
    </w:p>
    <w:p w:rsidR="00041E59" w:rsidRDefault="00041E59" w:rsidP="00041E59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5.5. Рекомендуемая непрерывная длительность работы, связанной с фиксацией взора непосредственно на экране устройства отображения информации на уроке, не должна превышать:</w:t>
      </w:r>
    </w:p>
    <w:p w:rsidR="00041E59" w:rsidRDefault="00041E59" w:rsidP="00041E59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− для обучающихся в I–IV классах – 15 мин;</w:t>
      </w:r>
    </w:p>
    <w:p w:rsidR="00041E59" w:rsidRDefault="00041E59" w:rsidP="00041E59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− для обучающихся в V–VII классах – 20 мин;</w:t>
      </w:r>
    </w:p>
    <w:p w:rsidR="00041E59" w:rsidRDefault="00041E59" w:rsidP="00041E59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− для обучающихся в VIII–IX классах – 25 мин;</w:t>
      </w:r>
    </w:p>
    <w:p w:rsidR="00041E59" w:rsidRDefault="00041E59" w:rsidP="00041E59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− для обучающихся в X–XI классах на первом часу учебных занятий – 30 мин, на втором – 20 мин.</w:t>
      </w:r>
    </w:p>
    <w:p w:rsidR="00041E59" w:rsidRDefault="00041E59" w:rsidP="00041E59">
      <w:pPr>
        <w:ind w:firstLine="567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Оптимальное количество занятий с использованием персональных электронно-вычислительных машин (ПЭВМ) в течение учебного дня для обучающихся I–IV классов составляет один урок, для обучающихся в V–VIII классах – два урока, для обучающихся в IX–XI классах – три урока.</w:t>
      </w:r>
      <w:proofErr w:type="gramEnd"/>
    </w:p>
    <w:p w:rsidR="00041E59" w:rsidRDefault="00041E59" w:rsidP="00041E59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5.6. При работе на ПЭВМ для профилактики развития утомления необходимо осуществлять комплекс профилактических мероприятий в соответствии с СанПиН 2.2.2/2.4.1340-03.</w:t>
      </w:r>
    </w:p>
    <w:p w:rsidR="00041E59" w:rsidRDefault="00041E59" w:rsidP="00041E59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Во время перемен следует проводить сквозное проветривание с обязательным выходом обучающихся из класса (кабинета).</w:t>
      </w:r>
    </w:p>
    <w:p w:rsidR="00041E59" w:rsidRDefault="00041E59" w:rsidP="00041E59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5.7. Для обучающихся в старших классах при организации производственного обучения продолжительность работы с ПЭВМ не должна превышать 50 процентов времени занятия.</w:t>
      </w:r>
    </w:p>
    <w:p w:rsidR="00041E59" w:rsidRDefault="00041E59" w:rsidP="00041E59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Длительность работы с использованием ПЭВМ в период производственной практики, без учебных занятий, не должна превышать 50 процентов продолжительности рабочего времени при соблюдении режима работы и профилактических мероприятий.</w:t>
      </w:r>
    </w:p>
    <w:p w:rsidR="00041E59" w:rsidRDefault="00041E59" w:rsidP="00041E59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5.8. </w:t>
      </w:r>
      <w:proofErr w:type="spellStart"/>
      <w:r>
        <w:rPr>
          <w:sz w:val="20"/>
          <w:szCs w:val="20"/>
        </w:rPr>
        <w:t>Внеучебные</w:t>
      </w:r>
      <w:proofErr w:type="spellEnd"/>
      <w:r>
        <w:rPr>
          <w:sz w:val="20"/>
          <w:szCs w:val="20"/>
        </w:rPr>
        <w:t xml:space="preserve"> занятия с использованием ПЭВМ рекомендуется проводить не чаще двух раз в неделю общей продолжительностью:</w:t>
      </w:r>
    </w:p>
    <w:p w:rsidR="00041E59" w:rsidRDefault="00041E59" w:rsidP="00041E59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− для обучающихся II–V классов – не более 60 мин;</w:t>
      </w:r>
    </w:p>
    <w:p w:rsidR="00041E59" w:rsidRDefault="00041E59" w:rsidP="00041E59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− для обучающихся VI классов и старше – не более 90 мин.</w:t>
      </w:r>
    </w:p>
    <w:p w:rsidR="00041E59" w:rsidRDefault="00041E59" w:rsidP="00041E59">
      <w:pPr>
        <w:rPr>
          <w:sz w:val="20"/>
          <w:szCs w:val="24"/>
        </w:rPr>
      </w:pPr>
      <w:r>
        <w:rPr>
          <w:sz w:val="20"/>
          <w:szCs w:val="20"/>
        </w:rPr>
        <w:t xml:space="preserve">Время проведения компьютерных игр с навязанным ритмом не должно превышать 10 мин для учащихся II–V классов и 15 мин для учащихся </w:t>
      </w:r>
      <w:proofErr w:type="gramStart"/>
      <w:r>
        <w:rPr>
          <w:sz w:val="20"/>
          <w:szCs w:val="20"/>
        </w:rPr>
        <w:t>более старших</w:t>
      </w:r>
      <w:proofErr w:type="gramEnd"/>
      <w:r>
        <w:rPr>
          <w:sz w:val="20"/>
          <w:szCs w:val="20"/>
        </w:rPr>
        <w:t xml:space="preserve"> классов. Рекомендуется проводить их в конце занятия.</w:t>
      </w:r>
    </w:p>
    <w:p w:rsidR="00041E59" w:rsidRDefault="00041E59" w:rsidP="00041E59">
      <w:pPr>
        <w:pStyle w:val="ac"/>
        <w:spacing w:before="0" w:beforeAutospacing="0" w:after="0" w:afterAutospacing="0"/>
        <w:rPr>
          <w:sz w:val="20"/>
        </w:rPr>
      </w:pPr>
    </w:p>
    <w:p w:rsidR="00041E59" w:rsidRDefault="00041E59" w:rsidP="002449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1E59" w:rsidRDefault="00041E59" w:rsidP="002449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1E59" w:rsidRDefault="00041E59" w:rsidP="002449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1E59" w:rsidRDefault="00041E59" w:rsidP="002449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1E59" w:rsidRDefault="00041E59" w:rsidP="002449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1E59" w:rsidRDefault="00041E59" w:rsidP="002449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1E59" w:rsidRDefault="00041E59" w:rsidP="002449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1E59" w:rsidRDefault="00041E59" w:rsidP="002449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41E59" w:rsidSect="00953D02">
      <w:footerReference w:type="defaul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573C" w:rsidRDefault="006C573C" w:rsidP="00C4605D">
      <w:pPr>
        <w:spacing w:after="0" w:line="240" w:lineRule="auto"/>
      </w:pPr>
      <w:r>
        <w:separator/>
      </w:r>
    </w:p>
  </w:endnote>
  <w:endnote w:type="continuationSeparator" w:id="0">
    <w:p w:rsidR="006C573C" w:rsidRDefault="006C573C" w:rsidP="00C46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C05" w:rsidRPr="00244916" w:rsidRDefault="00614C05" w:rsidP="00244916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D02" w:rsidRPr="004C6270" w:rsidRDefault="00953D02" w:rsidP="004C6270">
    <w:pPr>
      <w:pStyle w:val="a7"/>
      <w:rPr>
        <w:rFonts w:ascii="Batang" w:eastAsia="Batang" w:hAnsi="Batang"/>
        <w:b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573C" w:rsidRDefault="006C573C" w:rsidP="00C4605D">
      <w:pPr>
        <w:spacing w:after="0" w:line="240" w:lineRule="auto"/>
      </w:pPr>
      <w:r>
        <w:separator/>
      </w:r>
    </w:p>
  </w:footnote>
  <w:footnote w:type="continuationSeparator" w:id="0">
    <w:p w:rsidR="006C573C" w:rsidRDefault="006C573C" w:rsidP="00C460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E5D21"/>
    <w:multiLevelType w:val="singleLevel"/>
    <w:tmpl w:val="559D3B6C"/>
    <w:lvl w:ilvl="0">
      <w:start w:val="1"/>
      <w:numFmt w:val="decimal"/>
      <w:lvlText w:val="%1."/>
      <w:lvlJc w:val="left"/>
      <w:pPr>
        <w:tabs>
          <w:tab w:val="num" w:pos="870"/>
        </w:tabs>
        <w:ind w:left="750" w:hanging="390"/>
      </w:pPr>
      <w:rPr>
        <w:rFonts w:ascii="Times New Roman" w:hAnsi="Times New Roman" w:cs="Times New Roman"/>
        <w:sz w:val="24"/>
        <w:szCs w:val="24"/>
      </w:rPr>
    </w:lvl>
  </w:abstractNum>
  <w:abstractNum w:abstractNumId="1">
    <w:nsid w:val="05C468C4"/>
    <w:multiLevelType w:val="multilevel"/>
    <w:tmpl w:val="DFA0BCC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">
    <w:nsid w:val="06BC122E"/>
    <w:multiLevelType w:val="multilevel"/>
    <w:tmpl w:val="03120AD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3">
    <w:nsid w:val="1FCA3495"/>
    <w:multiLevelType w:val="hybridMultilevel"/>
    <w:tmpl w:val="EEEEDBB8"/>
    <w:lvl w:ilvl="0" w:tplc="F3EA0158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4">
    <w:nsid w:val="202559AD"/>
    <w:multiLevelType w:val="multilevel"/>
    <w:tmpl w:val="3BF0D1C6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28E47FE1"/>
    <w:multiLevelType w:val="hybridMultilevel"/>
    <w:tmpl w:val="4440AFC6"/>
    <w:lvl w:ilvl="0" w:tplc="07AE01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B2E46DD"/>
    <w:multiLevelType w:val="hybridMultilevel"/>
    <w:tmpl w:val="2A00C8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E07E46"/>
    <w:multiLevelType w:val="hybridMultilevel"/>
    <w:tmpl w:val="216EC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85116B"/>
    <w:multiLevelType w:val="multilevel"/>
    <w:tmpl w:val="E38E4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D00592"/>
    <w:multiLevelType w:val="hybridMultilevel"/>
    <w:tmpl w:val="BA54B604"/>
    <w:lvl w:ilvl="0" w:tplc="F3EA0158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0">
    <w:nsid w:val="3DC14E65"/>
    <w:multiLevelType w:val="multilevel"/>
    <w:tmpl w:val="D3AAA2B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1">
    <w:nsid w:val="43A26DAD"/>
    <w:multiLevelType w:val="hybridMultilevel"/>
    <w:tmpl w:val="9A44C630"/>
    <w:lvl w:ilvl="0" w:tplc="F3EA0158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2">
    <w:nsid w:val="45965A81"/>
    <w:multiLevelType w:val="hybridMultilevel"/>
    <w:tmpl w:val="8D52F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1537FC"/>
    <w:multiLevelType w:val="hybridMultilevel"/>
    <w:tmpl w:val="E1AAFBA6"/>
    <w:lvl w:ilvl="0" w:tplc="04190003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4">
    <w:nsid w:val="72A3294F"/>
    <w:multiLevelType w:val="hybridMultilevel"/>
    <w:tmpl w:val="F4365354"/>
    <w:lvl w:ilvl="0" w:tplc="04190003">
      <w:start w:val="1"/>
      <w:numFmt w:val="bullet"/>
      <w:lvlText w:val="o"/>
      <w:lvlJc w:val="left"/>
      <w:pPr>
        <w:ind w:left="298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5">
    <w:nsid w:val="7BAB193D"/>
    <w:multiLevelType w:val="multilevel"/>
    <w:tmpl w:val="D452C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3"/>
  </w:num>
  <w:num w:numId="5">
    <w:abstractNumId w:val="9"/>
  </w:num>
  <w:num w:numId="6">
    <w:abstractNumId w:val="11"/>
  </w:num>
  <w:num w:numId="7">
    <w:abstractNumId w:val="7"/>
  </w:num>
  <w:num w:numId="8">
    <w:abstractNumId w:val="12"/>
  </w:num>
  <w:num w:numId="9">
    <w:abstractNumId w:val="0"/>
  </w:num>
  <w:num w:numId="10">
    <w:abstractNumId w:val="14"/>
  </w:num>
  <w:num w:numId="11">
    <w:abstractNumId w:val="10"/>
  </w:num>
  <w:num w:numId="12">
    <w:abstractNumId w:val="1"/>
  </w:num>
  <w:num w:numId="13">
    <w:abstractNumId w:val="4"/>
  </w:num>
  <w:num w:numId="14">
    <w:abstractNumId w:val="13"/>
  </w:num>
  <w:num w:numId="1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4CDD"/>
    <w:rsid w:val="00002C6C"/>
    <w:rsid w:val="0000495C"/>
    <w:rsid w:val="00011746"/>
    <w:rsid w:val="00013DA8"/>
    <w:rsid w:val="00041E59"/>
    <w:rsid w:val="00044C79"/>
    <w:rsid w:val="00045ADB"/>
    <w:rsid w:val="00061B30"/>
    <w:rsid w:val="00063DFA"/>
    <w:rsid w:val="00076DCA"/>
    <w:rsid w:val="000A6411"/>
    <w:rsid w:val="000B22DE"/>
    <w:rsid w:val="000B62A9"/>
    <w:rsid w:val="000D422C"/>
    <w:rsid w:val="000D7CB3"/>
    <w:rsid w:val="000E1A71"/>
    <w:rsid w:val="000F1A22"/>
    <w:rsid w:val="001065A9"/>
    <w:rsid w:val="0011470E"/>
    <w:rsid w:val="00121193"/>
    <w:rsid w:val="001314BB"/>
    <w:rsid w:val="00143343"/>
    <w:rsid w:val="00173086"/>
    <w:rsid w:val="00197584"/>
    <w:rsid w:val="001B25FB"/>
    <w:rsid w:val="001C514F"/>
    <w:rsid w:val="001D4AF5"/>
    <w:rsid w:val="001E3FA4"/>
    <w:rsid w:val="001F0DAB"/>
    <w:rsid w:val="001F7570"/>
    <w:rsid w:val="00210CDC"/>
    <w:rsid w:val="00211041"/>
    <w:rsid w:val="00212334"/>
    <w:rsid w:val="002366B9"/>
    <w:rsid w:val="00241472"/>
    <w:rsid w:val="00244916"/>
    <w:rsid w:val="00247658"/>
    <w:rsid w:val="00254D63"/>
    <w:rsid w:val="002807AB"/>
    <w:rsid w:val="00282161"/>
    <w:rsid w:val="00284C7E"/>
    <w:rsid w:val="00296895"/>
    <w:rsid w:val="002976AB"/>
    <w:rsid w:val="002A647F"/>
    <w:rsid w:val="002B115A"/>
    <w:rsid w:val="002B184A"/>
    <w:rsid w:val="002B3606"/>
    <w:rsid w:val="002B4614"/>
    <w:rsid w:val="002D1CA3"/>
    <w:rsid w:val="002E0885"/>
    <w:rsid w:val="002E2F76"/>
    <w:rsid w:val="002E6807"/>
    <w:rsid w:val="00330182"/>
    <w:rsid w:val="00330F04"/>
    <w:rsid w:val="00333AB3"/>
    <w:rsid w:val="00337443"/>
    <w:rsid w:val="003475DC"/>
    <w:rsid w:val="00352A7B"/>
    <w:rsid w:val="00355EED"/>
    <w:rsid w:val="003759EA"/>
    <w:rsid w:val="00376EB8"/>
    <w:rsid w:val="00382B71"/>
    <w:rsid w:val="00384057"/>
    <w:rsid w:val="0039229D"/>
    <w:rsid w:val="003B1903"/>
    <w:rsid w:val="003B1A3D"/>
    <w:rsid w:val="003B70D3"/>
    <w:rsid w:val="003B7E7B"/>
    <w:rsid w:val="003C3C1A"/>
    <w:rsid w:val="003C5499"/>
    <w:rsid w:val="003D0838"/>
    <w:rsid w:val="003D0FED"/>
    <w:rsid w:val="003E74A4"/>
    <w:rsid w:val="003E7BC9"/>
    <w:rsid w:val="00401768"/>
    <w:rsid w:val="00402095"/>
    <w:rsid w:val="00422001"/>
    <w:rsid w:val="00446940"/>
    <w:rsid w:val="00447066"/>
    <w:rsid w:val="004726A4"/>
    <w:rsid w:val="004746C7"/>
    <w:rsid w:val="00474A4C"/>
    <w:rsid w:val="0048378A"/>
    <w:rsid w:val="00486A47"/>
    <w:rsid w:val="00492E46"/>
    <w:rsid w:val="0049645C"/>
    <w:rsid w:val="004A1877"/>
    <w:rsid w:val="004B2954"/>
    <w:rsid w:val="004B52AA"/>
    <w:rsid w:val="004B6999"/>
    <w:rsid w:val="004C6270"/>
    <w:rsid w:val="004D6655"/>
    <w:rsid w:val="004F4709"/>
    <w:rsid w:val="004F72B5"/>
    <w:rsid w:val="005013FB"/>
    <w:rsid w:val="00507B5D"/>
    <w:rsid w:val="00521EA7"/>
    <w:rsid w:val="00522819"/>
    <w:rsid w:val="00526179"/>
    <w:rsid w:val="00542123"/>
    <w:rsid w:val="0057506E"/>
    <w:rsid w:val="00577F20"/>
    <w:rsid w:val="0059139E"/>
    <w:rsid w:val="005949FA"/>
    <w:rsid w:val="005B14CD"/>
    <w:rsid w:val="005B3D4F"/>
    <w:rsid w:val="005B4CDC"/>
    <w:rsid w:val="005C509E"/>
    <w:rsid w:val="005E41A1"/>
    <w:rsid w:val="005F4E09"/>
    <w:rsid w:val="005F6A49"/>
    <w:rsid w:val="006037E8"/>
    <w:rsid w:val="006121CB"/>
    <w:rsid w:val="006142AB"/>
    <w:rsid w:val="00614C05"/>
    <w:rsid w:val="00620911"/>
    <w:rsid w:val="006250B3"/>
    <w:rsid w:val="006421AC"/>
    <w:rsid w:val="0064565E"/>
    <w:rsid w:val="006507FF"/>
    <w:rsid w:val="0065273D"/>
    <w:rsid w:val="00660E2B"/>
    <w:rsid w:val="00666C87"/>
    <w:rsid w:val="0067507F"/>
    <w:rsid w:val="006B4E51"/>
    <w:rsid w:val="006C2F79"/>
    <w:rsid w:val="006C573C"/>
    <w:rsid w:val="006D2E40"/>
    <w:rsid w:val="006D3087"/>
    <w:rsid w:val="006E7B72"/>
    <w:rsid w:val="007148CF"/>
    <w:rsid w:val="00716579"/>
    <w:rsid w:val="00720A4F"/>
    <w:rsid w:val="00725FA0"/>
    <w:rsid w:val="007336D4"/>
    <w:rsid w:val="00740B83"/>
    <w:rsid w:val="007501B7"/>
    <w:rsid w:val="00781FEE"/>
    <w:rsid w:val="00782513"/>
    <w:rsid w:val="00785F53"/>
    <w:rsid w:val="00792965"/>
    <w:rsid w:val="007A093C"/>
    <w:rsid w:val="007A68FB"/>
    <w:rsid w:val="007B50B2"/>
    <w:rsid w:val="007C4581"/>
    <w:rsid w:val="007D5B7F"/>
    <w:rsid w:val="007E1653"/>
    <w:rsid w:val="007F01F6"/>
    <w:rsid w:val="007F0E99"/>
    <w:rsid w:val="00817204"/>
    <w:rsid w:val="0082444E"/>
    <w:rsid w:val="008330D6"/>
    <w:rsid w:val="00840903"/>
    <w:rsid w:val="008422BC"/>
    <w:rsid w:val="00844524"/>
    <w:rsid w:val="00860F33"/>
    <w:rsid w:val="00875FE4"/>
    <w:rsid w:val="008772B1"/>
    <w:rsid w:val="00877795"/>
    <w:rsid w:val="008818E8"/>
    <w:rsid w:val="008857D0"/>
    <w:rsid w:val="00886AA8"/>
    <w:rsid w:val="008A3F82"/>
    <w:rsid w:val="008C5529"/>
    <w:rsid w:val="008C6867"/>
    <w:rsid w:val="008E30C6"/>
    <w:rsid w:val="008E389A"/>
    <w:rsid w:val="008E706A"/>
    <w:rsid w:val="008F5674"/>
    <w:rsid w:val="00911AF7"/>
    <w:rsid w:val="00924BAD"/>
    <w:rsid w:val="00944382"/>
    <w:rsid w:val="00947748"/>
    <w:rsid w:val="00953D02"/>
    <w:rsid w:val="00967B48"/>
    <w:rsid w:val="00973C49"/>
    <w:rsid w:val="009747C1"/>
    <w:rsid w:val="00980E70"/>
    <w:rsid w:val="00990CEE"/>
    <w:rsid w:val="009963E0"/>
    <w:rsid w:val="009A2F3D"/>
    <w:rsid w:val="009B32E0"/>
    <w:rsid w:val="009C01A7"/>
    <w:rsid w:val="009C1343"/>
    <w:rsid w:val="009C48AA"/>
    <w:rsid w:val="00A155E5"/>
    <w:rsid w:val="00A26FD6"/>
    <w:rsid w:val="00A34B7E"/>
    <w:rsid w:val="00A34BA0"/>
    <w:rsid w:val="00A46101"/>
    <w:rsid w:val="00A4695E"/>
    <w:rsid w:val="00A52725"/>
    <w:rsid w:val="00A60026"/>
    <w:rsid w:val="00A65CB9"/>
    <w:rsid w:val="00A70185"/>
    <w:rsid w:val="00A86F74"/>
    <w:rsid w:val="00A90114"/>
    <w:rsid w:val="00AA3107"/>
    <w:rsid w:val="00AA7D56"/>
    <w:rsid w:val="00AB279D"/>
    <w:rsid w:val="00AC6D61"/>
    <w:rsid w:val="00AC7D57"/>
    <w:rsid w:val="00B0086B"/>
    <w:rsid w:val="00B030E2"/>
    <w:rsid w:val="00B1508A"/>
    <w:rsid w:val="00B2113C"/>
    <w:rsid w:val="00B321DA"/>
    <w:rsid w:val="00B35DC2"/>
    <w:rsid w:val="00B50A0E"/>
    <w:rsid w:val="00B53290"/>
    <w:rsid w:val="00B54F58"/>
    <w:rsid w:val="00B67568"/>
    <w:rsid w:val="00B6781E"/>
    <w:rsid w:val="00B779F7"/>
    <w:rsid w:val="00B84341"/>
    <w:rsid w:val="00B8610F"/>
    <w:rsid w:val="00B9777F"/>
    <w:rsid w:val="00BA4E62"/>
    <w:rsid w:val="00BB1958"/>
    <w:rsid w:val="00BB61DD"/>
    <w:rsid w:val="00BB6D86"/>
    <w:rsid w:val="00BC4AAA"/>
    <w:rsid w:val="00C0738D"/>
    <w:rsid w:val="00C16E13"/>
    <w:rsid w:val="00C4082A"/>
    <w:rsid w:val="00C4605D"/>
    <w:rsid w:val="00C53FB4"/>
    <w:rsid w:val="00C550C5"/>
    <w:rsid w:val="00C553B2"/>
    <w:rsid w:val="00C56030"/>
    <w:rsid w:val="00C617C3"/>
    <w:rsid w:val="00C64B82"/>
    <w:rsid w:val="00C66BC9"/>
    <w:rsid w:val="00C8241D"/>
    <w:rsid w:val="00C846B8"/>
    <w:rsid w:val="00C912DC"/>
    <w:rsid w:val="00CC46AC"/>
    <w:rsid w:val="00CC6029"/>
    <w:rsid w:val="00CC675A"/>
    <w:rsid w:val="00CC6F5B"/>
    <w:rsid w:val="00CC7144"/>
    <w:rsid w:val="00CD1988"/>
    <w:rsid w:val="00CD1FEF"/>
    <w:rsid w:val="00CE1EDE"/>
    <w:rsid w:val="00D116BF"/>
    <w:rsid w:val="00D22EC8"/>
    <w:rsid w:val="00D30D51"/>
    <w:rsid w:val="00D321D3"/>
    <w:rsid w:val="00D32B45"/>
    <w:rsid w:val="00D80C56"/>
    <w:rsid w:val="00D812DE"/>
    <w:rsid w:val="00D828C3"/>
    <w:rsid w:val="00D96DD9"/>
    <w:rsid w:val="00DA3B0C"/>
    <w:rsid w:val="00DA6B6F"/>
    <w:rsid w:val="00DB4860"/>
    <w:rsid w:val="00DC321E"/>
    <w:rsid w:val="00DD144C"/>
    <w:rsid w:val="00DD165A"/>
    <w:rsid w:val="00DD6EDA"/>
    <w:rsid w:val="00DE0D95"/>
    <w:rsid w:val="00DE3819"/>
    <w:rsid w:val="00E2592B"/>
    <w:rsid w:val="00E26257"/>
    <w:rsid w:val="00E3042C"/>
    <w:rsid w:val="00E315AF"/>
    <w:rsid w:val="00E51125"/>
    <w:rsid w:val="00E61817"/>
    <w:rsid w:val="00E7059C"/>
    <w:rsid w:val="00E71161"/>
    <w:rsid w:val="00E85B82"/>
    <w:rsid w:val="00E93820"/>
    <w:rsid w:val="00EF01D5"/>
    <w:rsid w:val="00F1227C"/>
    <w:rsid w:val="00F12CE7"/>
    <w:rsid w:val="00F24918"/>
    <w:rsid w:val="00F359CA"/>
    <w:rsid w:val="00F36C32"/>
    <w:rsid w:val="00F379E7"/>
    <w:rsid w:val="00F401AA"/>
    <w:rsid w:val="00F52216"/>
    <w:rsid w:val="00F63B50"/>
    <w:rsid w:val="00F753B0"/>
    <w:rsid w:val="00F7602A"/>
    <w:rsid w:val="00F87477"/>
    <w:rsid w:val="00FB2C16"/>
    <w:rsid w:val="00FB4CDD"/>
    <w:rsid w:val="00FD12A1"/>
    <w:rsid w:val="00FF0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C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4CDD"/>
    <w:rPr>
      <w:color w:val="0000FF" w:themeColor="hyperlink"/>
      <w:u w:val="single"/>
    </w:rPr>
  </w:style>
  <w:style w:type="paragraph" w:styleId="a4">
    <w:name w:val="List Paragraph"/>
    <w:basedOn w:val="a"/>
    <w:uiPriority w:val="99"/>
    <w:qFormat/>
    <w:rsid w:val="00CE1ED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460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4605D"/>
  </w:style>
  <w:style w:type="paragraph" w:styleId="a7">
    <w:name w:val="footer"/>
    <w:basedOn w:val="a"/>
    <w:link w:val="a8"/>
    <w:uiPriority w:val="99"/>
    <w:unhideWhenUsed/>
    <w:rsid w:val="00C460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4605D"/>
  </w:style>
  <w:style w:type="table" w:styleId="a9">
    <w:name w:val="Table Grid"/>
    <w:basedOn w:val="a1"/>
    <w:uiPriority w:val="59"/>
    <w:rsid w:val="00A34B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CD1988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53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53D02"/>
    <w:rPr>
      <w:rFonts w:ascii="Tahoma" w:hAnsi="Tahoma" w:cs="Tahoma"/>
      <w:sz w:val="16"/>
      <w:szCs w:val="16"/>
    </w:rPr>
  </w:style>
  <w:style w:type="character" w:customStyle="1" w:styleId="blk">
    <w:name w:val="blk"/>
    <w:basedOn w:val="a0"/>
    <w:rsid w:val="00D321D3"/>
  </w:style>
  <w:style w:type="character" w:customStyle="1" w:styleId="f">
    <w:name w:val="f"/>
    <w:basedOn w:val="a0"/>
    <w:rsid w:val="00D321D3"/>
  </w:style>
  <w:style w:type="character" w:customStyle="1" w:styleId="epm">
    <w:name w:val="epm"/>
    <w:basedOn w:val="a0"/>
    <w:rsid w:val="00D321D3"/>
  </w:style>
  <w:style w:type="paragraph" w:styleId="ac">
    <w:name w:val="Normal (Web)"/>
    <w:basedOn w:val="a"/>
    <w:uiPriority w:val="99"/>
    <w:unhideWhenUsed/>
    <w:rsid w:val="00402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65273D"/>
    <w:rPr>
      <w:b/>
      <w:bCs/>
    </w:rPr>
  </w:style>
  <w:style w:type="paragraph" w:styleId="ae">
    <w:name w:val="No Spacing"/>
    <w:uiPriority w:val="1"/>
    <w:qFormat/>
    <w:rsid w:val="002E2F7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9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babayurtsosh2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422881-9782-40A5-9838-273D4851E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1982</Words>
  <Characters>11304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babayurt</dc:creator>
  <cp:lastModifiedBy>Пользователь Windows</cp:lastModifiedBy>
  <cp:revision>3</cp:revision>
  <cp:lastPrinted>2016-12-06T20:54:00Z</cp:lastPrinted>
  <dcterms:created xsi:type="dcterms:W3CDTF">2020-03-30T08:48:00Z</dcterms:created>
  <dcterms:modified xsi:type="dcterms:W3CDTF">2020-04-08T06:57:00Z</dcterms:modified>
</cp:coreProperties>
</file>